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EC32" w14:textId="05F5903C" w:rsidR="00777550" w:rsidRPr="00CF195E" w:rsidRDefault="00777550" w:rsidP="00D11B5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DBCEE53" wp14:editId="640FD712">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B8A6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E155DF">
        <w:rPr>
          <w:b/>
          <w:kern w:val="2"/>
          <w:lang w:eastAsia="zh-CN"/>
        </w:rPr>
        <w:t>4</w:t>
      </w:r>
      <w:r w:rsidRPr="00CF195E">
        <w:rPr>
          <w:b/>
          <w:kern w:val="2"/>
          <w:lang w:eastAsia="zh-CN"/>
        </w:rPr>
        <w:tab/>
      </w:r>
      <w:r w:rsidR="0010591E" w:rsidRPr="0010591E">
        <w:rPr>
          <w:b/>
          <w:kern w:val="2"/>
          <w:lang w:eastAsia="zh-CN"/>
        </w:rPr>
        <w:t>R1-1808142</w:t>
      </w:r>
    </w:p>
    <w:p w14:paraId="00801BF3" w14:textId="52A177A4" w:rsidR="00777550" w:rsidRPr="00CF195E" w:rsidRDefault="00E155DF" w:rsidP="00D11B53">
      <w:pPr>
        <w:tabs>
          <w:tab w:val="right" w:pos="9216"/>
        </w:tabs>
        <w:spacing w:after="0"/>
        <w:jc w:val="left"/>
        <w:rPr>
          <w:b/>
          <w:kern w:val="2"/>
          <w:lang w:eastAsia="zh-CN"/>
        </w:rPr>
      </w:pPr>
      <w:r w:rsidRPr="00E155DF">
        <w:rPr>
          <w:b/>
          <w:kern w:val="2"/>
          <w:lang w:eastAsia="zh-CN"/>
        </w:rPr>
        <w:t>Gothenburg</w:t>
      </w:r>
      <w:r w:rsidR="00777550">
        <w:rPr>
          <w:b/>
          <w:kern w:val="2"/>
          <w:lang w:eastAsia="zh-CN"/>
        </w:rPr>
        <w:t xml:space="preserve">, </w:t>
      </w:r>
      <w:r>
        <w:rPr>
          <w:b/>
          <w:kern w:val="2"/>
          <w:lang w:eastAsia="zh-CN"/>
        </w:rPr>
        <w:t>Sweden</w:t>
      </w:r>
      <w:r w:rsidR="00777550">
        <w:rPr>
          <w:b/>
          <w:kern w:val="2"/>
          <w:lang w:eastAsia="zh-CN"/>
        </w:rPr>
        <w:t xml:space="preserve">, </w:t>
      </w:r>
      <w:r>
        <w:rPr>
          <w:b/>
          <w:kern w:val="2"/>
          <w:lang w:eastAsia="zh-CN"/>
        </w:rPr>
        <w:t>August</w:t>
      </w:r>
      <w:r w:rsidR="00777550">
        <w:rPr>
          <w:b/>
          <w:kern w:val="2"/>
          <w:lang w:eastAsia="zh-CN"/>
        </w:rPr>
        <w:t xml:space="preserve"> 2</w:t>
      </w:r>
      <w:r>
        <w:rPr>
          <w:b/>
          <w:kern w:val="2"/>
          <w:lang w:eastAsia="zh-CN"/>
        </w:rPr>
        <w:t>0</w:t>
      </w:r>
      <w:r w:rsidRPr="00E155DF">
        <w:rPr>
          <w:b/>
          <w:kern w:val="2"/>
          <w:vertAlign w:val="superscript"/>
          <w:lang w:eastAsia="zh-CN"/>
        </w:rPr>
        <w:t>th</w:t>
      </w:r>
      <w:r>
        <w:rPr>
          <w:b/>
          <w:kern w:val="2"/>
          <w:lang w:eastAsia="zh-CN"/>
        </w:rPr>
        <w:t xml:space="preserve"> –</w:t>
      </w:r>
      <w:r w:rsidR="001461AA">
        <w:rPr>
          <w:b/>
          <w:kern w:val="2"/>
          <w:lang w:eastAsia="zh-CN"/>
        </w:rPr>
        <w:t xml:space="preserve"> </w:t>
      </w:r>
      <w:r w:rsidR="00777550">
        <w:rPr>
          <w:b/>
          <w:kern w:val="2"/>
          <w:lang w:eastAsia="zh-CN"/>
        </w:rPr>
        <w:t>2</w:t>
      </w:r>
      <w:r>
        <w:rPr>
          <w:b/>
          <w:kern w:val="2"/>
          <w:lang w:eastAsia="zh-CN"/>
        </w:rPr>
        <w:t>4</w:t>
      </w:r>
      <w:r w:rsidR="002048B8" w:rsidRPr="006D75C1">
        <w:rPr>
          <w:b/>
          <w:kern w:val="2"/>
          <w:vertAlign w:val="superscript"/>
          <w:lang w:eastAsia="zh-CN"/>
        </w:rPr>
        <w:t>th</w:t>
      </w:r>
      <w:r w:rsidR="00777550">
        <w:rPr>
          <w:b/>
          <w:kern w:val="2"/>
          <w:lang w:eastAsia="zh-CN"/>
        </w:rPr>
        <w:t>, 2018</w:t>
      </w:r>
    </w:p>
    <w:p w14:paraId="1086D58E" w14:textId="508571EA" w:rsidR="001019E4" w:rsidRPr="00BE2864" w:rsidRDefault="001019E4">
      <w:pPr>
        <w:pBdr>
          <w:top w:val="single" w:sz="4" w:space="1" w:color="auto"/>
        </w:pBdr>
        <w:spacing w:after="0"/>
        <w:jc w:val="left"/>
        <w:rPr>
          <w:b/>
          <w:kern w:val="2"/>
          <w:sz w:val="16"/>
          <w:lang w:eastAsia="zh-CN"/>
        </w:rPr>
      </w:pPr>
    </w:p>
    <w:p w14:paraId="1FBB741E" w14:textId="1DB61815" w:rsidR="001019E4" w:rsidRPr="00DD5107" w:rsidRDefault="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E155DF" w:rsidRPr="00E155DF">
        <w:rPr>
          <w:b/>
          <w:kern w:val="2"/>
          <w:lang w:eastAsia="zh-CN"/>
        </w:rPr>
        <w:t>7.1.2.5</w:t>
      </w:r>
    </w:p>
    <w:p w14:paraId="756259F8" w14:textId="77777777" w:rsidR="001019E4" w:rsidRPr="00DD5107" w:rsidRDefault="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14:paraId="59226C57" w14:textId="590F0A6E" w:rsidR="001019E4" w:rsidRPr="00DD5107" w:rsidRDefault="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4905A5" w:rsidRPr="004905A5">
        <w:rPr>
          <w:b/>
          <w:kern w:val="2"/>
          <w:lang w:eastAsia="zh-CN"/>
        </w:rPr>
        <w:t xml:space="preserve">Remaining issues on simultaneous reception </w:t>
      </w:r>
      <w:r w:rsidR="00E155DF">
        <w:rPr>
          <w:b/>
          <w:kern w:val="2"/>
          <w:lang w:eastAsia="zh-CN"/>
        </w:rPr>
        <w:t>or</w:t>
      </w:r>
      <w:r w:rsidR="004905A5" w:rsidRPr="004905A5">
        <w:rPr>
          <w:b/>
          <w:kern w:val="2"/>
          <w:lang w:eastAsia="zh-CN"/>
        </w:rPr>
        <w:t xml:space="preserve"> transmission over CCs and BWPs</w:t>
      </w:r>
    </w:p>
    <w:p w14:paraId="18A31927" w14:textId="77777777" w:rsidR="001019E4" w:rsidRPr="00DD5107" w:rsidRDefault="001019E4">
      <w:pPr>
        <w:spacing w:after="0"/>
        <w:ind w:left="1555" w:hanging="1555"/>
        <w:jc w:val="left"/>
        <w:rPr>
          <w:b/>
          <w:kern w:val="2"/>
          <w:lang w:eastAsia="zh-CN"/>
        </w:rPr>
      </w:pPr>
      <w:r w:rsidRPr="00DD5107">
        <w:rPr>
          <w:b/>
          <w:kern w:val="2"/>
          <w:lang w:eastAsia="zh-CN"/>
        </w:rPr>
        <w:t>Document for:</w:t>
      </w:r>
      <w:r w:rsidRPr="00DD5107">
        <w:rPr>
          <w:b/>
          <w:kern w:val="2"/>
          <w:lang w:eastAsia="zh-CN"/>
        </w:rPr>
        <w:tab/>
        <w:t>Discussion and decision</w:t>
      </w:r>
    </w:p>
    <w:p w14:paraId="4408B4F3" w14:textId="77777777" w:rsidR="001019E4" w:rsidRPr="00BE2864" w:rsidRDefault="001019E4">
      <w:pPr>
        <w:pBdr>
          <w:bottom w:val="single" w:sz="4" w:space="1" w:color="auto"/>
        </w:pBdr>
        <w:spacing w:after="0"/>
        <w:jc w:val="left"/>
        <w:rPr>
          <w:b/>
          <w:kern w:val="2"/>
          <w:sz w:val="16"/>
          <w:lang w:eastAsia="zh-CN"/>
        </w:rPr>
      </w:pPr>
    </w:p>
    <w:p w14:paraId="33DC8B7D" w14:textId="77777777" w:rsidR="00980884" w:rsidRPr="00D30253" w:rsidRDefault="00980884" w:rsidP="00D30253">
      <w:pPr>
        <w:pStyle w:val="1"/>
        <w:numPr>
          <w:ilvl w:val="0"/>
          <w:numId w:val="2"/>
        </w:numPr>
        <w:spacing w:before="0" w:afterLines="50"/>
        <w:rPr>
          <w:lang w:val="en-GB"/>
        </w:rPr>
      </w:pPr>
      <w:r w:rsidRPr="00D30253">
        <w:rPr>
          <w:lang w:val="en-GB"/>
        </w:rPr>
        <w:t>Introduction</w:t>
      </w:r>
    </w:p>
    <w:p w14:paraId="6FD997CB" w14:textId="1777A220" w:rsidR="00202448" w:rsidRDefault="00202448" w:rsidP="00BE2864">
      <w:pPr>
        <w:rPr>
          <w:lang w:eastAsia="zh-CN"/>
        </w:rPr>
      </w:pPr>
      <w:r w:rsidRPr="00C96258">
        <w:rPr>
          <w:lang w:eastAsia="zh-CN"/>
        </w:rPr>
        <w:t xml:space="preserve">According to [1], </w:t>
      </w:r>
      <w:r w:rsidR="00700772">
        <w:rPr>
          <w:lang w:eastAsia="zh-CN"/>
        </w:rPr>
        <w:t>to deal with</w:t>
      </w:r>
      <w:r w:rsidRPr="00C96258">
        <w:rPr>
          <w:lang w:eastAsia="zh-CN"/>
        </w:rPr>
        <w:t xml:space="preserve"> simu</w:t>
      </w:r>
      <w:r w:rsidR="00700772">
        <w:rPr>
          <w:lang w:eastAsia="zh-CN"/>
        </w:rPr>
        <w:t xml:space="preserve">ltaneous reception/transmission, RAN1 </w:t>
      </w:r>
      <w:r w:rsidR="00D11B53">
        <w:rPr>
          <w:lang w:eastAsia="zh-CN"/>
        </w:rPr>
        <w:t xml:space="preserve">made one agreement and listed </w:t>
      </w:r>
      <w:r w:rsidR="00700772">
        <w:rPr>
          <w:lang w:eastAsia="zh-CN"/>
        </w:rPr>
        <w:t xml:space="preserve">the </w:t>
      </w:r>
      <w:r w:rsidRPr="00C96258">
        <w:rPr>
          <w:lang w:eastAsia="zh-CN"/>
        </w:rPr>
        <w:t>several possible solutions as follows.</w:t>
      </w:r>
    </w:p>
    <w:p w14:paraId="2DBECF60" w14:textId="77777777" w:rsidR="00700772" w:rsidRPr="00700772" w:rsidRDefault="00700772">
      <w:pPr>
        <w:spacing w:after="0"/>
        <w:jc w:val="left"/>
        <w:rPr>
          <w:b/>
          <w:lang w:eastAsia="x-none"/>
        </w:rPr>
      </w:pPr>
      <w:r w:rsidRPr="00700772">
        <w:rPr>
          <w:b/>
          <w:highlight w:val="green"/>
          <w:lang w:eastAsia="x-none"/>
        </w:rPr>
        <w:t>Agreement</w:t>
      </w:r>
    </w:p>
    <w:p w14:paraId="0C265E7C" w14:textId="77777777" w:rsidR="00700772" w:rsidRPr="00700772" w:rsidRDefault="00700772">
      <w:pPr>
        <w:spacing w:after="0"/>
        <w:jc w:val="left"/>
        <w:rPr>
          <w:lang w:eastAsia="x-none"/>
        </w:rPr>
      </w:pPr>
      <w:r w:rsidRPr="00700772">
        <w:rPr>
          <w:lang w:eastAsia="x-none"/>
        </w:rPr>
        <w:t xml:space="preserve">For the case of </w:t>
      </w:r>
      <w:r w:rsidRPr="00700772">
        <w:t>CSIRS+PDCCH on the same OFDM symbols where spatial QCL is configured for CSI-RS</w:t>
      </w:r>
    </w:p>
    <w:p w14:paraId="37036EE6" w14:textId="77777777" w:rsidR="00700772" w:rsidRPr="00700772" w:rsidRDefault="00700772">
      <w:pPr>
        <w:pStyle w:val="af"/>
        <w:numPr>
          <w:ilvl w:val="0"/>
          <w:numId w:val="44"/>
        </w:numPr>
        <w:spacing w:after="0" w:line="240" w:lineRule="auto"/>
        <w:jc w:val="left"/>
        <w:rPr>
          <w:sz w:val="22"/>
          <w:szCs w:val="22"/>
        </w:rPr>
      </w:pPr>
      <w:r w:rsidRPr="00700772">
        <w:rPr>
          <w:sz w:val="22"/>
          <w:szCs w:val="22"/>
        </w:rPr>
        <w:t>NW configuration should ensure spatial QCL</w:t>
      </w:r>
    </w:p>
    <w:p w14:paraId="19C23BB5" w14:textId="77777777" w:rsidR="00700772" w:rsidRPr="00700772" w:rsidRDefault="00700772">
      <w:pPr>
        <w:pStyle w:val="af"/>
        <w:numPr>
          <w:ilvl w:val="1"/>
          <w:numId w:val="44"/>
        </w:numPr>
        <w:spacing w:after="0" w:line="240" w:lineRule="auto"/>
        <w:jc w:val="left"/>
        <w:rPr>
          <w:sz w:val="22"/>
          <w:szCs w:val="22"/>
        </w:rPr>
      </w:pPr>
      <w:r w:rsidRPr="00700772">
        <w:rPr>
          <w:sz w:val="22"/>
          <w:szCs w:val="22"/>
        </w:rPr>
        <w:t>UE is not expected to be configured with CSI-RS with repetition=ON in the symbols UE is configured to monitor the CORESET</w:t>
      </w:r>
    </w:p>
    <w:p w14:paraId="4B79538A" w14:textId="77777777" w:rsidR="00700772" w:rsidRDefault="00700772">
      <w:pPr>
        <w:spacing w:after="0"/>
        <w:jc w:val="left"/>
      </w:pPr>
      <w:r w:rsidRPr="00700772">
        <w:t>Above agreement applies to both same BWP as well as intra-band CA if spatial QCL is applicable.</w:t>
      </w:r>
    </w:p>
    <w:p w14:paraId="68B31A00" w14:textId="77777777" w:rsidR="00D11B53" w:rsidRPr="00700772" w:rsidRDefault="00D11B53">
      <w:pPr>
        <w:spacing w:after="0"/>
        <w:jc w:val="left"/>
      </w:pPr>
    </w:p>
    <w:p w14:paraId="0886A53C" w14:textId="77777777" w:rsidR="00700772" w:rsidRPr="00700772" w:rsidRDefault="00700772">
      <w:pPr>
        <w:spacing w:after="0"/>
        <w:jc w:val="left"/>
        <w:rPr>
          <w:b/>
        </w:rPr>
      </w:pPr>
      <w:r w:rsidRPr="00700772">
        <w:rPr>
          <w:b/>
        </w:rPr>
        <w:t>For further study until the next meeting</w:t>
      </w:r>
    </w:p>
    <w:p w14:paraId="307DA8F1" w14:textId="2AA5F8A6" w:rsidR="00700772" w:rsidRPr="00700772" w:rsidRDefault="00700772">
      <w:pPr>
        <w:spacing w:after="0"/>
        <w:jc w:val="left"/>
      </w:pPr>
      <w:r w:rsidRPr="00700772">
        <w:t>Alt 1: For the case of CSIRS+PDCCH on the same OFDM symbols, if CSI-RS is not configured with spatial QCL, the UE follows the spatial QCL associated with the PDCCH</w:t>
      </w:r>
    </w:p>
    <w:p w14:paraId="5FC6FD97" w14:textId="77777777" w:rsidR="00700772" w:rsidRDefault="00700772">
      <w:pPr>
        <w:spacing w:after="0"/>
        <w:jc w:val="left"/>
      </w:pPr>
      <w:r w:rsidRPr="00700772">
        <w:t>Alt 2: No need for further definition of UE behavior for the case of CSIRS not configured with spatial QCL overlapping with PDCCH on an OFDM symbol</w:t>
      </w:r>
    </w:p>
    <w:p w14:paraId="39F96EFB" w14:textId="77777777" w:rsidR="00D11B53" w:rsidRPr="00700772" w:rsidRDefault="00D11B53">
      <w:pPr>
        <w:spacing w:after="0"/>
        <w:jc w:val="left"/>
      </w:pPr>
    </w:p>
    <w:p w14:paraId="6E0BD061" w14:textId="77777777" w:rsidR="00700772" w:rsidRPr="00700772" w:rsidRDefault="00700772">
      <w:pPr>
        <w:spacing w:after="0"/>
        <w:jc w:val="left"/>
        <w:rPr>
          <w:b/>
        </w:rPr>
      </w:pPr>
      <w:r w:rsidRPr="00700772">
        <w:rPr>
          <w:b/>
        </w:rPr>
        <w:t>For further study until the next meeting</w:t>
      </w:r>
    </w:p>
    <w:p w14:paraId="7B5E0EDB" w14:textId="77777777" w:rsidR="00700772" w:rsidRPr="00700772" w:rsidRDefault="00700772">
      <w:pPr>
        <w:spacing w:after="0"/>
        <w:jc w:val="left"/>
        <w:rPr>
          <w:lang w:eastAsia="x-none"/>
        </w:rPr>
      </w:pPr>
      <w:r w:rsidRPr="00700772">
        <w:rPr>
          <w:lang w:eastAsia="x-none"/>
        </w:rPr>
        <w:t xml:space="preserve">For the case of </w:t>
      </w:r>
      <w:r w:rsidRPr="00700772">
        <w:t>CSIRS+PDSCH on the same OFDM symbols where spatial QCL is configured for CSI-RS</w:t>
      </w:r>
    </w:p>
    <w:p w14:paraId="626CE463" w14:textId="77777777" w:rsidR="00700772" w:rsidRPr="00700772" w:rsidRDefault="00700772">
      <w:pPr>
        <w:pStyle w:val="af"/>
        <w:numPr>
          <w:ilvl w:val="0"/>
          <w:numId w:val="45"/>
        </w:numPr>
        <w:spacing w:after="0" w:line="240" w:lineRule="auto"/>
        <w:jc w:val="left"/>
        <w:rPr>
          <w:sz w:val="22"/>
          <w:szCs w:val="22"/>
        </w:rPr>
      </w:pPr>
      <w:r w:rsidRPr="00700772">
        <w:rPr>
          <w:sz w:val="22"/>
          <w:szCs w:val="22"/>
        </w:rPr>
        <w:t>NW configuration should ensure spatial QCL</w:t>
      </w:r>
    </w:p>
    <w:p w14:paraId="06829B7C" w14:textId="77777777" w:rsidR="00700772" w:rsidRPr="00700772" w:rsidRDefault="00700772">
      <w:pPr>
        <w:pStyle w:val="af"/>
        <w:numPr>
          <w:ilvl w:val="1"/>
          <w:numId w:val="45"/>
        </w:numPr>
        <w:spacing w:after="0" w:line="240" w:lineRule="auto"/>
        <w:jc w:val="left"/>
        <w:rPr>
          <w:sz w:val="22"/>
          <w:szCs w:val="22"/>
        </w:rPr>
      </w:pPr>
      <w:r w:rsidRPr="00700772">
        <w:rPr>
          <w:sz w:val="22"/>
          <w:szCs w:val="22"/>
        </w:rPr>
        <w:t>UE is required to decode PDSCH that is overlapping with one or more symbols configured with CSI-RS with repetition=ON</w:t>
      </w:r>
    </w:p>
    <w:p w14:paraId="5B939EA4" w14:textId="77777777" w:rsidR="00700772" w:rsidRPr="00700772" w:rsidRDefault="00700772">
      <w:pPr>
        <w:pStyle w:val="af"/>
        <w:numPr>
          <w:ilvl w:val="1"/>
          <w:numId w:val="45"/>
        </w:numPr>
        <w:spacing w:after="0" w:line="240" w:lineRule="auto"/>
        <w:jc w:val="left"/>
        <w:rPr>
          <w:sz w:val="22"/>
          <w:szCs w:val="22"/>
        </w:rPr>
      </w:pPr>
      <w:r w:rsidRPr="00700772">
        <w:rPr>
          <w:sz w:val="22"/>
          <w:szCs w:val="22"/>
        </w:rPr>
        <w:t>Note: The UE is not expected to perform Rx beam refinement on CSIRS symbols configured with CSI-RS with repetition=ON</w:t>
      </w:r>
    </w:p>
    <w:p w14:paraId="4939D511" w14:textId="77777777" w:rsidR="00700772" w:rsidRPr="00700772" w:rsidRDefault="00700772">
      <w:pPr>
        <w:pStyle w:val="af"/>
        <w:numPr>
          <w:ilvl w:val="0"/>
          <w:numId w:val="45"/>
        </w:numPr>
        <w:spacing w:after="0" w:line="240" w:lineRule="auto"/>
        <w:jc w:val="left"/>
        <w:rPr>
          <w:sz w:val="22"/>
          <w:szCs w:val="22"/>
        </w:rPr>
      </w:pPr>
      <w:r w:rsidRPr="00700772">
        <w:rPr>
          <w:sz w:val="22"/>
          <w:szCs w:val="22"/>
        </w:rPr>
        <w:t>NW configuration should ensure spatial QCL</w:t>
      </w:r>
    </w:p>
    <w:p w14:paraId="4AAFBEB3" w14:textId="77777777" w:rsidR="00700772" w:rsidRPr="00700772" w:rsidRDefault="00700772">
      <w:pPr>
        <w:pStyle w:val="af"/>
        <w:numPr>
          <w:ilvl w:val="1"/>
          <w:numId w:val="45"/>
        </w:numPr>
        <w:spacing w:after="0" w:line="240" w:lineRule="auto"/>
        <w:jc w:val="left"/>
        <w:rPr>
          <w:sz w:val="22"/>
          <w:szCs w:val="22"/>
        </w:rPr>
      </w:pPr>
      <w:r w:rsidRPr="00700772">
        <w:rPr>
          <w:sz w:val="22"/>
          <w:szCs w:val="22"/>
        </w:rPr>
        <w:t>UE is expected to symbol level rate-match PDSCH that is overlapping with one or more symbols on the symbols configured with CSI-RS with repetition=ON</w:t>
      </w:r>
    </w:p>
    <w:p w14:paraId="5333A47B" w14:textId="77777777" w:rsidR="00700772" w:rsidRPr="00700772" w:rsidRDefault="00700772">
      <w:pPr>
        <w:pStyle w:val="af"/>
        <w:numPr>
          <w:ilvl w:val="2"/>
          <w:numId w:val="45"/>
        </w:numPr>
        <w:spacing w:after="0" w:line="240" w:lineRule="auto"/>
        <w:jc w:val="left"/>
        <w:rPr>
          <w:sz w:val="22"/>
          <w:szCs w:val="22"/>
        </w:rPr>
      </w:pPr>
      <w:r w:rsidRPr="00700772">
        <w:rPr>
          <w:sz w:val="22"/>
          <w:szCs w:val="22"/>
        </w:rPr>
        <w:t>DMRS should not be affected by rate matching</w:t>
      </w:r>
    </w:p>
    <w:p w14:paraId="7F39D926" w14:textId="77777777" w:rsidR="00700772" w:rsidRPr="00700772" w:rsidRDefault="00700772">
      <w:pPr>
        <w:pStyle w:val="af"/>
        <w:numPr>
          <w:ilvl w:val="0"/>
          <w:numId w:val="45"/>
        </w:numPr>
        <w:spacing w:after="0" w:line="240" w:lineRule="auto"/>
        <w:jc w:val="left"/>
        <w:rPr>
          <w:sz w:val="22"/>
          <w:szCs w:val="22"/>
        </w:rPr>
      </w:pPr>
      <w:r w:rsidRPr="00700772">
        <w:rPr>
          <w:sz w:val="22"/>
          <w:szCs w:val="22"/>
        </w:rPr>
        <w:t>NW configuration should ensure spatial QCL</w:t>
      </w:r>
    </w:p>
    <w:p w14:paraId="694C782B" w14:textId="77777777" w:rsidR="00700772" w:rsidRPr="00700772" w:rsidRDefault="00700772">
      <w:pPr>
        <w:pStyle w:val="af"/>
        <w:numPr>
          <w:ilvl w:val="1"/>
          <w:numId w:val="45"/>
        </w:numPr>
        <w:spacing w:after="0" w:line="240" w:lineRule="auto"/>
        <w:jc w:val="left"/>
        <w:rPr>
          <w:sz w:val="22"/>
          <w:szCs w:val="22"/>
        </w:rPr>
      </w:pPr>
      <w:r w:rsidRPr="00700772">
        <w:rPr>
          <w:sz w:val="22"/>
          <w:szCs w:val="22"/>
        </w:rPr>
        <w:t>UE is not expected to receive PDSCH that is overlapping with one or more symbols configured with CSI-RS with repetition=ON</w:t>
      </w:r>
    </w:p>
    <w:p w14:paraId="740911D1" w14:textId="7AAF8864" w:rsidR="00700772" w:rsidRPr="00700772" w:rsidRDefault="00700772">
      <w:pPr>
        <w:pStyle w:val="af"/>
        <w:numPr>
          <w:ilvl w:val="2"/>
          <w:numId w:val="45"/>
        </w:numPr>
        <w:spacing w:after="0" w:line="240" w:lineRule="auto"/>
        <w:jc w:val="left"/>
        <w:rPr>
          <w:sz w:val="22"/>
          <w:szCs w:val="22"/>
        </w:rPr>
      </w:pPr>
      <w:r w:rsidRPr="00700772">
        <w:rPr>
          <w:sz w:val="22"/>
          <w:szCs w:val="22"/>
        </w:rPr>
        <w:t>DMRS should not be affected by rate matching</w:t>
      </w:r>
    </w:p>
    <w:p w14:paraId="31236C20" w14:textId="77777777" w:rsidR="00D11B53" w:rsidRPr="00BE2864" w:rsidRDefault="00D11B53">
      <w:pPr>
        <w:spacing w:after="0"/>
        <w:jc w:val="left"/>
      </w:pPr>
    </w:p>
    <w:p w14:paraId="668E3403" w14:textId="77777777" w:rsidR="00700772" w:rsidRPr="00700772" w:rsidRDefault="00700772">
      <w:pPr>
        <w:spacing w:after="0"/>
        <w:jc w:val="left"/>
        <w:rPr>
          <w:b/>
        </w:rPr>
      </w:pPr>
      <w:r w:rsidRPr="00700772">
        <w:rPr>
          <w:b/>
        </w:rPr>
        <w:t>For further study until the next meeting</w:t>
      </w:r>
    </w:p>
    <w:p w14:paraId="786E42E9" w14:textId="77777777" w:rsidR="00700772" w:rsidRPr="00700772" w:rsidRDefault="00700772">
      <w:pPr>
        <w:spacing w:after="0"/>
        <w:jc w:val="left"/>
        <w:rPr>
          <w:lang w:eastAsia="x-none"/>
        </w:rPr>
      </w:pPr>
      <w:r w:rsidRPr="00700772">
        <w:rPr>
          <w:lang w:eastAsia="x-none"/>
        </w:rPr>
        <w:t>For the case of PDSCH+PDCCH simultaneous RX</w:t>
      </w:r>
      <w:r w:rsidRPr="00700772">
        <w:t xml:space="preserve"> in case spatial RX is configured and is different between the two channels</w:t>
      </w:r>
    </w:p>
    <w:p w14:paraId="3909CD18" w14:textId="77777777" w:rsidR="00700772" w:rsidRPr="00700772" w:rsidRDefault="00700772">
      <w:pPr>
        <w:pStyle w:val="af"/>
        <w:numPr>
          <w:ilvl w:val="1"/>
          <w:numId w:val="46"/>
        </w:numPr>
        <w:spacing w:after="0" w:line="240" w:lineRule="auto"/>
        <w:jc w:val="left"/>
        <w:rPr>
          <w:sz w:val="22"/>
          <w:szCs w:val="22"/>
        </w:rPr>
      </w:pPr>
      <w:r w:rsidRPr="00700772">
        <w:rPr>
          <w:sz w:val="22"/>
          <w:szCs w:val="22"/>
        </w:rPr>
        <w:t xml:space="preserve">Alt1: CORESET is prioritized </w:t>
      </w:r>
    </w:p>
    <w:p w14:paraId="480DF3A6" w14:textId="77777777" w:rsidR="00700772" w:rsidRPr="00700772" w:rsidRDefault="00700772">
      <w:pPr>
        <w:pStyle w:val="af"/>
        <w:numPr>
          <w:ilvl w:val="2"/>
          <w:numId w:val="46"/>
        </w:numPr>
        <w:spacing w:after="0" w:line="240" w:lineRule="auto"/>
        <w:jc w:val="left"/>
        <w:rPr>
          <w:sz w:val="22"/>
          <w:szCs w:val="22"/>
        </w:rPr>
      </w:pPr>
      <w:r w:rsidRPr="00700772">
        <w:rPr>
          <w:sz w:val="22"/>
          <w:szCs w:val="22"/>
        </w:rPr>
        <w:t xml:space="preserve">spatial QCL associated with CORESET is applied to the PDSCH </w:t>
      </w:r>
    </w:p>
    <w:p w14:paraId="5A4910A7" w14:textId="77777777" w:rsidR="00700772" w:rsidRPr="00700772" w:rsidRDefault="00700772">
      <w:pPr>
        <w:pStyle w:val="af"/>
        <w:numPr>
          <w:ilvl w:val="2"/>
          <w:numId w:val="46"/>
        </w:numPr>
        <w:spacing w:after="0" w:line="240" w:lineRule="auto"/>
        <w:jc w:val="left"/>
        <w:rPr>
          <w:sz w:val="22"/>
          <w:szCs w:val="22"/>
        </w:rPr>
      </w:pPr>
      <w:r w:rsidRPr="00700772">
        <w:rPr>
          <w:sz w:val="22"/>
          <w:szCs w:val="22"/>
        </w:rPr>
        <w:t>FFS: PDSCH slot aggregation case</w:t>
      </w:r>
    </w:p>
    <w:p w14:paraId="4010BF58" w14:textId="77777777" w:rsidR="00700772" w:rsidRPr="00700772" w:rsidRDefault="00700772">
      <w:pPr>
        <w:pStyle w:val="af"/>
        <w:numPr>
          <w:ilvl w:val="1"/>
          <w:numId w:val="46"/>
        </w:numPr>
        <w:spacing w:after="0" w:line="240" w:lineRule="auto"/>
        <w:jc w:val="left"/>
        <w:rPr>
          <w:sz w:val="22"/>
          <w:szCs w:val="22"/>
        </w:rPr>
      </w:pPr>
      <w:r w:rsidRPr="00700772">
        <w:rPr>
          <w:sz w:val="22"/>
          <w:szCs w:val="22"/>
        </w:rPr>
        <w:t>Alt2: PDSCH is prioritized depending on scheduling offset</w:t>
      </w:r>
    </w:p>
    <w:p w14:paraId="5D89634A" w14:textId="77777777" w:rsidR="00700772" w:rsidRPr="00700772" w:rsidRDefault="00700772">
      <w:pPr>
        <w:pStyle w:val="af"/>
        <w:numPr>
          <w:ilvl w:val="1"/>
          <w:numId w:val="47"/>
        </w:numPr>
        <w:spacing w:after="0" w:line="240" w:lineRule="auto"/>
        <w:jc w:val="left"/>
        <w:rPr>
          <w:sz w:val="22"/>
          <w:szCs w:val="22"/>
        </w:rPr>
      </w:pPr>
      <w:r w:rsidRPr="00700772">
        <w:rPr>
          <w:sz w:val="22"/>
          <w:szCs w:val="22"/>
        </w:rPr>
        <w:t>Before threshold, CORESET is prioritized</w:t>
      </w:r>
    </w:p>
    <w:p w14:paraId="7AB3034B" w14:textId="77777777" w:rsidR="00700772" w:rsidRPr="00700772" w:rsidRDefault="00700772">
      <w:pPr>
        <w:pStyle w:val="af"/>
        <w:numPr>
          <w:ilvl w:val="1"/>
          <w:numId w:val="47"/>
        </w:numPr>
        <w:spacing w:after="0" w:line="240" w:lineRule="auto"/>
        <w:jc w:val="left"/>
        <w:rPr>
          <w:sz w:val="22"/>
          <w:szCs w:val="22"/>
        </w:rPr>
      </w:pPr>
      <w:r w:rsidRPr="00700772">
        <w:rPr>
          <w:sz w:val="22"/>
          <w:szCs w:val="22"/>
        </w:rPr>
        <w:t>After threshold, PDSCH is prioritized</w:t>
      </w:r>
    </w:p>
    <w:p w14:paraId="36F7D268" w14:textId="77777777" w:rsidR="00D11B53" w:rsidRPr="00700772" w:rsidRDefault="00D11B53" w:rsidP="00BE2864">
      <w:pPr>
        <w:rPr>
          <w:lang w:eastAsia="zh-CN"/>
        </w:rPr>
      </w:pPr>
    </w:p>
    <w:p w14:paraId="24581EC7" w14:textId="34C072DC" w:rsidR="00202448" w:rsidRDefault="00202448" w:rsidP="00BE2864">
      <w:pPr>
        <w:rPr>
          <w:kern w:val="2"/>
          <w:lang w:val="en-GB" w:eastAsia="zh-CN"/>
        </w:rPr>
      </w:pPr>
      <w:r w:rsidRPr="00DD5107">
        <w:rPr>
          <w:kern w:val="2"/>
          <w:lang w:val="en-GB" w:eastAsia="zh-CN"/>
        </w:rPr>
        <w:lastRenderedPageBreak/>
        <w:t xml:space="preserve">In this paper, </w:t>
      </w:r>
      <w:r w:rsidR="00110BEC">
        <w:t xml:space="preserve">we </w:t>
      </w:r>
      <w:r w:rsidR="00955357">
        <w:t xml:space="preserve">provide our views on </w:t>
      </w:r>
      <w:r w:rsidR="00110BEC">
        <w:t>the priority rules to handle simultaneous reception/transmission</w:t>
      </w:r>
      <w:r w:rsidR="009E660D">
        <w:t>, especially for the multi-CC case with different numerologies</w:t>
      </w:r>
      <w:r w:rsidRPr="00DD5107">
        <w:rPr>
          <w:kern w:val="2"/>
          <w:lang w:val="en-GB" w:eastAsia="zh-CN"/>
        </w:rPr>
        <w:t>.</w:t>
      </w:r>
    </w:p>
    <w:p w14:paraId="16C444BA" w14:textId="77777777" w:rsidR="00E155DF" w:rsidRDefault="00E155DF" w:rsidP="00BE2864">
      <w:pPr>
        <w:rPr>
          <w:kern w:val="2"/>
          <w:lang w:val="en-GB" w:eastAsia="zh-CN"/>
        </w:rPr>
      </w:pPr>
    </w:p>
    <w:p w14:paraId="146A9D95" w14:textId="59E1185E" w:rsidR="00DA3324" w:rsidRPr="00D30253" w:rsidRDefault="005D06EA" w:rsidP="00D30253">
      <w:pPr>
        <w:pStyle w:val="1"/>
        <w:numPr>
          <w:ilvl w:val="0"/>
          <w:numId w:val="2"/>
        </w:numPr>
        <w:spacing w:before="0" w:afterLines="50"/>
        <w:rPr>
          <w:lang w:val="en-GB"/>
        </w:rPr>
      </w:pPr>
      <w:r w:rsidRPr="00D30253">
        <w:rPr>
          <w:lang w:val="en-GB"/>
        </w:rPr>
        <w:t>D</w:t>
      </w:r>
      <w:r w:rsidR="00E802AF" w:rsidRPr="00D30253">
        <w:rPr>
          <w:lang w:val="en-GB"/>
        </w:rPr>
        <w:t xml:space="preserve">efault QCL/spatial relation assumption </w:t>
      </w:r>
      <w:r w:rsidRPr="00D30253">
        <w:rPr>
          <w:lang w:val="en-GB"/>
        </w:rPr>
        <w:t xml:space="preserve">on </w:t>
      </w:r>
      <w:r w:rsidR="00E802AF" w:rsidRPr="00D30253">
        <w:rPr>
          <w:lang w:val="en-GB"/>
        </w:rPr>
        <w:t>simultaneous reception/</w:t>
      </w:r>
      <w:r w:rsidRPr="00D30253">
        <w:rPr>
          <w:lang w:val="en-GB"/>
        </w:rPr>
        <w:t>transmission</w:t>
      </w:r>
    </w:p>
    <w:p w14:paraId="098FC764" w14:textId="277FCEFC" w:rsidR="00317933" w:rsidRDefault="00317933">
      <w:pPr>
        <w:rPr>
          <w:lang w:eastAsia="zh-CN"/>
        </w:rPr>
      </w:pPr>
      <w:r w:rsidRPr="00DD5107">
        <w:rPr>
          <w:lang w:eastAsia="zh-CN"/>
        </w:rPr>
        <w:t xml:space="preserve">The </w:t>
      </w:r>
      <w:r w:rsidR="00E802AF">
        <w:rPr>
          <w:lang w:eastAsia="zh-CN"/>
        </w:rPr>
        <w:t xml:space="preserve">general </w:t>
      </w:r>
      <w:r w:rsidRPr="00DD5107">
        <w:rPr>
          <w:lang w:eastAsia="zh-CN"/>
        </w:rPr>
        <w:t xml:space="preserve">principle of prioritization is based on the integrity of the physical channel /signal, </w:t>
      </w:r>
      <w:r w:rsidR="005247EE" w:rsidRPr="00DD5107">
        <w:rPr>
          <w:lang w:eastAsia="zh-CN"/>
        </w:rPr>
        <w:t xml:space="preserve">the importance of the physical channel/signal, </w:t>
      </w:r>
      <w:r w:rsidRPr="00DD5107">
        <w:rPr>
          <w:lang w:eastAsia="zh-CN"/>
        </w:rPr>
        <w:t>and the numerology and CC index when it comes to simultaneous reception/transmission across carriers.</w:t>
      </w:r>
    </w:p>
    <w:p w14:paraId="6BE107FD" w14:textId="0FDF72C7" w:rsidR="00EF54DE" w:rsidRPr="00DD5107" w:rsidRDefault="00EF54DE">
      <w:pPr>
        <w:rPr>
          <w:lang w:eastAsia="zh-CN"/>
        </w:rPr>
      </w:pPr>
      <w:r w:rsidRPr="00DD5107">
        <w:rPr>
          <w:lang w:eastAsia="zh-CN"/>
        </w:rPr>
        <w:t>In NR, different numerologies can be configured for different CCs. Thereby, it is possible that</w:t>
      </w:r>
      <w:r w:rsidR="000C482E" w:rsidRPr="00DD5107">
        <w:rPr>
          <w:lang w:eastAsia="zh-CN"/>
        </w:rPr>
        <w:t xml:space="preserve">, in terms of time duration, </w:t>
      </w:r>
      <w:r w:rsidRPr="00DD5107">
        <w:rPr>
          <w:lang w:eastAsia="zh-CN"/>
        </w:rPr>
        <w:t xml:space="preserve">one </w:t>
      </w:r>
      <w:r w:rsidR="00186BBF" w:rsidRPr="00DD5107">
        <w:rPr>
          <w:lang w:eastAsia="zh-CN"/>
        </w:rPr>
        <w:t xml:space="preserve">symbol </w:t>
      </w:r>
      <w:r w:rsidRPr="00DD5107">
        <w:rPr>
          <w:lang w:eastAsia="zh-CN"/>
        </w:rPr>
        <w:t xml:space="preserve">in CC </w:t>
      </w:r>
      <w:r w:rsidRPr="00DD5107">
        <w:rPr>
          <w:i/>
          <w:lang w:eastAsia="zh-CN"/>
        </w:rPr>
        <w:t>x</w:t>
      </w:r>
      <w:r w:rsidRPr="00DD5107">
        <w:rPr>
          <w:lang w:eastAsia="zh-CN"/>
        </w:rPr>
        <w:t xml:space="preserve"> corresponds to several </w:t>
      </w:r>
      <w:r w:rsidR="00186BBF" w:rsidRPr="00DD5107">
        <w:rPr>
          <w:lang w:eastAsia="zh-CN"/>
        </w:rPr>
        <w:t xml:space="preserve">symbols </w:t>
      </w:r>
      <w:r w:rsidRPr="00DD5107">
        <w:rPr>
          <w:lang w:eastAsia="zh-CN"/>
        </w:rPr>
        <w:t xml:space="preserve">in CC </w:t>
      </w:r>
      <w:r w:rsidRPr="00DD5107">
        <w:rPr>
          <w:i/>
          <w:lang w:eastAsia="zh-CN"/>
        </w:rPr>
        <w:t>y</w:t>
      </w:r>
      <w:r w:rsidR="000C482E" w:rsidRPr="00DD5107">
        <w:rPr>
          <w:lang w:eastAsia="zh-CN"/>
        </w:rPr>
        <w:t>, a</w:t>
      </w:r>
      <w:r w:rsidRPr="00DD5107">
        <w:rPr>
          <w:lang w:eastAsia="zh-CN"/>
        </w:rPr>
        <w:t xml:space="preserve">s shown in </w:t>
      </w:r>
      <w:r w:rsidR="00D11B53">
        <w:rPr>
          <w:lang w:eastAsia="zh-CN"/>
        </w:rPr>
        <w:t>F</w:t>
      </w:r>
      <w:r w:rsidR="00D11B53" w:rsidRPr="00DD5107">
        <w:rPr>
          <w:lang w:eastAsia="zh-CN"/>
        </w:rPr>
        <w:t xml:space="preserve">igure </w:t>
      </w:r>
      <w:r w:rsidRPr="00DD5107">
        <w:rPr>
          <w:lang w:eastAsia="zh-CN"/>
        </w:rPr>
        <w:t>1</w:t>
      </w:r>
      <w:r w:rsidR="000C482E" w:rsidRPr="00DD5107">
        <w:rPr>
          <w:lang w:eastAsia="zh-CN"/>
        </w:rPr>
        <w:t xml:space="preserve">. The question is: </w:t>
      </w:r>
      <w:r w:rsidRPr="00DD5107">
        <w:rPr>
          <w:lang w:eastAsia="zh-CN"/>
        </w:rPr>
        <w:t xml:space="preserve">if different QCL assumptions are applied for </w:t>
      </w:r>
      <w:r w:rsidR="00186BBF" w:rsidRPr="00DD5107">
        <w:rPr>
          <w:lang w:eastAsia="zh-CN"/>
        </w:rPr>
        <w:t>PDCCH on CC0@</w:t>
      </w:r>
      <w:r w:rsidR="00396652">
        <w:rPr>
          <w:lang w:eastAsia="zh-CN"/>
        </w:rPr>
        <w:t>6</w:t>
      </w:r>
      <w:r w:rsidR="00396652" w:rsidRPr="00DD5107">
        <w:rPr>
          <w:lang w:eastAsia="zh-CN"/>
        </w:rPr>
        <w:t xml:space="preserve">0KHz </w:t>
      </w:r>
      <w:r w:rsidR="00186BBF" w:rsidRPr="00DD5107">
        <w:rPr>
          <w:lang w:eastAsia="zh-CN"/>
        </w:rPr>
        <w:t>and PDCCH on CC1@120KHz</w:t>
      </w:r>
      <w:r w:rsidR="000C482E" w:rsidRPr="00DD5107">
        <w:rPr>
          <w:lang w:eastAsia="zh-CN"/>
        </w:rPr>
        <w:t>, which QCL should be assumed?</w:t>
      </w:r>
      <w:r w:rsidRPr="00DD5107">
        <w:rPr>
          <w:lang w:eastAsia="zh-CN"/>
        </w:rPr>
        <w:t xml:space="preserve"> </w:t>
      </w:r>
      <w:r w:rsidR="000C482E" w:rsidRPr="00DD5107">
        <w:rPr>
          <w:lang w:eastAsia="zh-CN"/>
        </w:rPr>
        <w:t xml:space="preserve">If the CC with a larger SCS is prioritized (i.e., CC1 has priority over CC0 in </w:t>
      </w:r>
      <w:r w:rsidR="00D11B53">
        <w:rPr>
          <w:lang w:eastAsia="zh-CN"/>
        </w:rPr>
        <w:t>F</w:t>
      </w:r>
      <w:r w:rsidR="00D11B53" w:rsidRPr="00DD5107">
        <w:rPr>
          <w:lang w:eastAsia="zh-CN"/>
        </w:rPr>
        <w:t xml:space="preserve">igure </w:t>
      </w:r>
      <w:r w:rsidR="000C482E" w:rsidRPr="00DD5107">
        <w:rPr>
          <w:lang w:eastAsia="zh-CN"/>
        </w:rPr>
        <w:t xml:space="preserve">1), on the first CC1 symbol @120KHz, UE shall assume beam1, on the second </w:t>
      </w:r>
      <w:r w:rsidR="001B1D8B" w:rsidRPr="00DD5107">
        <w:rPr>
          <w:lang w:eastAsia="zh-CN"/>
        </w:rPr>
        <w:t xml:space="preserve">CC1 </w:t>
      </w:r>
      <w:r w:rsidR="000C482E" w:rsidRPr="00DD5107">
        <w:rPr>
          <w:lang w:eastAsia="zh-CN"/>
        </w:rPr>
        <w:t xml:space="preserve">symbol, UE shall </w:t>
      </w:r>
      <w:r w:rsidR="001B1D8B" w:rsidRPr="00DD5107">
        <w:rPr>
          <w:lang w:eastAsia="zh-CN"/>
        </w:rPr>
        <w:t>switch to</w:t>
      </w:r>
      <w:r w:rsidR="000C482E" w:rsidRPr="00DD5107">
        <w:rPr>
          <w:lang w:eastAsia="zh-CN"/>
        </w:rPr>
        <w:t xml:space="preserve"> beam0 </w:t>
      </w:r>
      <w:r w:rsidR="001B1D8B" w:rsidRPr="00DD5107">
        <w:rPr>
          <w:lang w:eastAsia="zh-CN"/>
        </w:rPr>
        <w:t xml:space="preserve">to receive CC0 symbol </w:t>
      </w:r>
      <w:r w:rsidR="000C482E" w:rsidRPr="00DD5107">
        <w:rPr>
          <w:lang w:eastAsia="zh-CN"/>
        </w:rPr>
        <w:t xml:space="preserve">since there is no signal transmitted on CC1 </w:t>
      </w:r>
      <w:r w:rsidR="001B1D8B" w:rsidRPr="00DD5107">
        <w:rPr>
          <w:lang w:eastAsia="zh-CN"/>
        </w:rPr>
        <w:t xml:space="preserve">now </w:t>
      </w:r>
      <w:r w:rsidR="00570075" w:rsidRPr="00DD5107">
        <w:rPr>
          <w:lang w:eastAsia="zh-CN"/>
        </w:rPr>
        <w:t>or</w:t>
      </w:r>
      <w:r w:rsidR="000C482E" w:rsidRPr="00DD5107">
        <w:rPr>
          <w:lang w:eastAsia="zh-CN"/>
        </w:rPr>
        <w:t xml:space="preserve"> there is </w:t>
      </w:r>
      <w:r w:rsidR="00570075" w:rsidRPr="00DD5107">
        <w:rPr>
          <w:lang w:eastAsia="zh-CN"/>
        </w:rPr>
        <w:t xml:space="preserve">no </w:t>
      </w:r>
      <w:r w:rsidR="000C482E" w:rsidRPr="00DD5107">
        <w:rPr>
          <w:lang w:eastAsia="zh-CN"/>
        </w:rPr>
        <w:t xml:space="preserve">simultaneous reception issue. However, it is not a reasonable solution, since UE missed the first </w:t>
      </w:r>
      <w:r w:rsidR="00396652">
        <w:rPr>
          <w:lang w:eastAsia="zh-CN"/>
        </w:rPr>
        <w:t>half</w:t>
      </w:r>
      <w:r w:rsidR="000C482E" w:rsidRPr="00DD5107">
        <w:rPr>
          <w:lang w:eastAsia="zh-CN"/>
        </w:rPr>
        <w:t xml:space="preserve"> of the CC0 symbol. Actually, </w:t>
      </w:r>
      <w:r w:rsidRPr="00DD5107">
        <w:rPr>
          <w:lang w:eastAsia="zh-CN"/>
        </w:rPr>
        <w:t xml:space="preserve">the reception of </w:t>
      </w:r>
      <w:r w:rsidR="000C482E" w:rsidRPr="00DD5107">
        <w:rPr>
          <w:lang w:eastAsia="zh-CN"/>
        </w:rPr>
        <w:t xml:space="preserve">PDCCH </w:t>
      </w:r>
      <w:r w:rsidRPr="00DD5107">
        <w:rPr>
          <w:lang w:eastAsia="zh-CN"/>
        </w:rPr>
        <w:t xml:space="preserve">in CC0 </w:t>
      </w:r>
      <w:r w:rsidR="000C482E" w:rsidRPr="00DD5107">
        <w:rPr>
          <w:lang w:eastAsia="zh-CN"/>
        </w:rPr>
        <w:t xml:space="preserve">may even </w:t>
      </w:r>
      <w:r w:rsidRPr="00DD5107">
        <w:rPr>
          <w:lang w:eastAsia="zh-CN"/>
        </w:rPr>
        <w:t xml:space="preserve">be split into several parts with different QCL assumptions. </w:t>
      </w:r>
    </w:p>
    <w:p w14:paraId="18BE5B86" w14:textId="38678FDD" w:rsidR="00EF54DE" w:rsidRPr="00F80577" w:rsidRDefault="00186BBF" w:rsidP="00BE2864">
      <w:pPr>
        <w:pStyle w:val="af"/>
        <w:spacing w:after="120" w:line="259" w:lineRule="auto"/>
        <w:contextualSpacing/>
        <w:jc w:val="center"/>
        <w:rPr>
          <w:sz w:val="22"/>
          <w:szCs w:val="22"/>
        </w:rPr>
      </w:pPr>
      <w:r w:rsidRPr="00F80577">
        <w:rPr>
          <w:sz w:val="22"/>
          <w:szCs w:val="22"/>
        </w:rPr>
        <w:t xml:space="preserve"> </w:t>
      </w:r>
      <w:r w:rsidR="00396652" w:rsidRPr="00396652">
        <w:t xml:space="preserve"> </w:t>
      </w:r>
      <w:r w:rsidR="00396652">
        <w:object w:dxaOrig="9465" w:dyaOrig="8220" w14:anchorId="3414B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8pt;height:131.1pt" o:ole="">
            <v:imagedata r:id="rId8" o:title=""/>
          </v:shape>
          <o:OLEObject Type="Embed" ProgID="Visio.Drawing.15" ShapeID="_x0000_i1025" DrawAspect="Content" ObjectID="_1595417481" r:id="rId9"/>
        </w:object>
      </w:r>
    </w:p>
    <w:p w14:paraId="59C9F50D" w14:textId="68C7A2E9" w:rsidR="00EF54DE" w:rsidRPr="00DD5107" w:rsidRDefault="00EF54DE" w:rsidP="00BE2864">
      <w:pPr>
        <w:pStyle w:val="af"/>
        <w:spacing w:after="12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14:paraId="20E9A5BA" w14:textId="0F0BEBB5" w:rsidR="00F170BB" w:rsidRPr="00F80577" w:rsidRDefault="000C482E" w:rsidP="00BE2864">
      <w:pPr>
        <w:pStyle w:val="af"/>
        <w:spacing w:after="12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single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14:paraId="77EDF98B" w14:textId="77907D15" w:rsidR="00ED2F9A" w:rsidRPr="00DD5107" w:rsidRDefault="00D3301D">
      <w:pPr>
        <w:rPr>
          <w:lang w:eastAsia="zh-CN"/>
        </w:rPr>
      </w:pPr>
      <w:r w:rsidRPr="00DD5107">
        <w:rPr>
          <w:lang w:eastAsia="zh-CN"/>
        </w:rPr>
        <w:t xml:space="preserve">When multiple CCs are configured with a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14:paraId="5CD6032C" w14:textId="6FBC67B6" w:rsidR="00ED2F9A" w:rsidRPr="00DD5107" w:rsidRDefault="00D053E8">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t xml:space="preserve">certainly </w:t>
      </w:r>
      <w:r w:rsidRPr="00DD5107">
        <w:rPr>
          <w:lang w:eastAsia="zh-CN"/>
        </w:rPr>
        <w:t>prioritized. 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D420E4">
        <w:rPr>
          <w:lang w:eastAsia="zh-CN"/>
        </w:rPr>
        <w:t xml:space="preserve">, except for the case that a set of CSI-RS resources is scheduled for UE Rx beam refinement, for which, </w:t>
      </w:r>
      <w:r w:rsidR="00D420E4" w:rsidRPr="006D75C1">
        <w:rPr>
          <w:rFonts w:eastAsia="Times New Roman"/>
          <w:i/>
        </w:rPr>
        <w:t>UE is not expected to receive PDSCH on CSI-RS symbols if the CSI-RS resource set is configured with repetition “ON”</w:t>
      </w:r>
      <w:r w:rsidR="005B3841" w:rsidRPr="00DD5107">
        <w:rPr>
          <w:lang w:eastAsia="zh-CN"/>
        </w:rPr>
        <w:t xml:space="preserve">. </w:t>
      </w:r>
      <w:r w:rsidR="00BC2213">
        <w:rPr>
          <w:lang w:eastAsia="zh-CN"/>
        </w:rPr>
        <w:t xml:space="preserve">In addition, </w:t>
      </w:r>
      <w:r w:rsidR="00D420E4">
        <w:rPr>
          <w:lang w:eastAsia="zh-CN"/>
        </w:rPr>
        <w:t>Since CSI-RS may</w:t>
      </w:r>
      <w:r w:rsidR="00ED2F9A" w:rsidRPr="00DD5107">
        <w:rPr>
          <w:lang w:eastAsia="zh-CN"/>
        </w:rPr>
        <w:t xml:space="preserve"> ha</w:t>
      </w:r>
      <w:r w:rsidR="00D420E4">
        <w:rPr>
          <w:lang w:eastAsia="zh-CN"/>
        </w:rPr>
        <w:t>ve</w:t>
      </w:r>
      <w:r w:rsidR="00ED2F9A" w:rsidRPr="00DD5107">
        <w:rPr>
          <w:lang w:eastAsia="zh-CN"/>
        </w:rPr>
        <w:t xml:space="preserve"> multiple functionalities in NR, detailed rules can be added</w:t>
      </w:r>
      <w:r w:rsidR="00D420E4">
        <w:rPr>
          <w:lang w:eastAsia="zh-CN"/>
        </w:rPr>
        <w:t xml:space="preserve"> for different types of CSI-RS</w:t>
      </w:r>
      <w:r w:rsidR="00ED2F9A" w:rsidRPr="00DD5107">
        <w:rPr>
          <w:lang w:eastAsia="zh-CN"/>
        </w:rPr>
        <w:t>. CSI-RS for radio link quality monitoring (e.g., for RLM/</w:t>
      </w:r>
      <w:r w:rsidR="00D420E4">
        <w:rPr>
          <w:lang w:eastAsia="zh-CN"/>
        </w:rPr>
        <w:t>beam failure detection</w:t>
      </w:r>
      <w:r w:rsidR="00ED2F9A" w:rsidRPr="00DD5107">
        <w:rPr>
          <w:lang w:eastAsia="zh-CN"/>
        </w:rPr>
        <w:t>) is to ensure that the UE is still in good connection, CSI-RS for BM is to align the directional transmission and reception, and CSI-RS for CSI acquisition is mainly based on the results of BM. Thus, it is easy to sort the order as CSI-RS for RLM/BFR &gt; CSI-RS for BM &gt; CSI-RS for CSI acquisition.</w:t>
      </w:r>
    </w:p>
    <w:p w14:paraId="07E02950" w14:textId="19449AA9" w:rsidR="00D3301D" w:rsidRPr="00DD5107" w:rsidRDefault="005B3841">
      <w:pPr>
        <w:rPr>
          <w:lang w:eastAsia="zh-CN"/>
        </w:rPr>
      </w:pPr>
      <w:r w:rsidRPr="00DD5107">
        <w:rPr>
          <w:lang w:eastAsia="zh-CN"/>
        </w:rPr>
        <w:lastRenderedPageBreak/>
        <w:t>In the uplink, similar logic applies, i.e., control channel &gt; data channel &gt; reference signal. In addition, the random access channel is the one responsible for accessing the network, which should naturally come to the top priority in uplink.</w:t>
      </w:r>
    </w:p>
    <w:p w14:paraId="07BE0DA9" w14:textId="3A663277" w:rsidR="00317933" w:rsidRPr="00DD5107" w:rsidRDefault="005B3841">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14:paraId="211EB04A" w14:textId="4B181E4E" w:rsidR="00317933" w:rsidRPr="00DD5107" w:rsidRDefault="00317933" w:rsidP="00BE2864">
      <w:pPr>
        <w:pStyle w:val="af"/>
        <w:spacing w:after="120" w:line="259" w:lineRule="auto"/>
        <w:contextualSpacing/>
        <w:rPr>
          <w:i/>
          <w:iCs/>
          <w:sz w:val="22"/>
          <w:szCs w:val="22"/>
          <w:lang w:eastAsia="zh-CN"/>
        </w:rPr>
      </w:pPr>
      <w:r w:rsidRPr="00DD5107">
        <w:rPr>
          <w:b/>
          <w:i/>
          <w:iCs/>
          <w:sz w:val="22"/>
          <w:szCs w:val="22"/>
          <w:u w:val="single"/>
          <w:lang w:eastAsia="zh-CN"/>
        </w:rPr>
        <w:t>DL:</w:t>
      </w:r>
      <w:r w:rsidRPr="00DD5107">
        <w:rPr>
          <w:i/>
          <w:iCs/>
          <w:sz w:val="22"/>
          <w:szCs w:val="22"/>
          <w:lang w:eastAsia="zh-CN"/>
        </w:rPr>
        <w:t xml:space="preserve">  Broadcast PDCCH/PDSCH &gt; unicast PDCCH &gt; unicast PDSCH &gt; </w:t>
      </w:r>
      <w:r w:rsidR="00D053E8" w:rsidRPr="00DD5107">
        <w:rPr>
          <w:i/>
          <w:iCs/>
          <w:sz w:val="22"/>
          <w:szCs w:val="22"/>
          <w:lang w:eastAsia="zh-CN"/>
        </w:rPr>
        <w:t>CSI-</w:t>
      </w:r>
      <w:r w:rsidRPr="00DD5107">
        <w:rPr>
          <w:i/>
          <w:iCs/>
          <w:sz w:val="22"/>
          <w:szCs w:val="22"/>
          <w:lang w:eastAsia="zh-CN"/>
        </w:rPr>
        <w:t xml:space="preserve">RS </w:t>
      </w:r>
    </w:p>
    <w:p w14:paraId="315DBA96" w14:textId="0A5A4C9D" w:rsidR="00317933" w:rsidRPr="00DD5107" w:rsidRDefault="00317933" w:rsidP="00BE2864">
      <w:pPr>
        <w:pStyle w:val="af"/>
        <w:spacing w:after="120" w:line="259" w:lineRule="auto"/>
        <w:contextualSpacing/>
        <w:rPr>
          <w:i/>
          <w:iCs/>
          <w:sz w:val="22"/>
          <w:szCs w:val="22"/>
          <w:lang w:eastAsia="zh-CN"/>
        </w:rPr>
      </w:pPr>
      <w:r w:rsidRPr="00DD5107">
        <w:rPr>
          <w:i/>
          <w:iCs/>
          <w:sz w:val="22"/>
          <w:szCs w:val="22"/>
          <w:lang w:eastAsia="zh-CN"/>
        </w:rPr>
        <w:t xml:space="preserve">          Wherein, CSI-RS for RLM/BFR &gt; CSI-RS for BM&gt; CSI-RS for CSI </w:t>
      </w:r>
      <w:r w:rsidR="00ED2F9A" w:rsidRPr="00DD5107">
        <w:rPr>
          <w:i/>
          <w:iCs/>
          <w:sz w:val="22"/>
          <w:szCs w:val="22"/>
          <w:lang w:eastAsia="zh-CN"/>
        </w:rPr>
        <w:t>acquisition</w:t>
      </w:r>
    </w:p>
    <w:p w14:paraId="73CBCCB4" w14:textId="77777777" w:rsidR="00317933" w:rsidRPr="00DD5107" w:rsidRDefault="00317933" w:rsidP="00BE2864">
      <w:pPr>
        <w:pStyle w:val="af"/>
        <w:spacing w:after="12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14:paraId="486345D1" w14:textId="476D8DC9" w:rsidR="00ED2F9A" w:rsidRPr="00DD5107" w:rsidRDefault="00D053E8" w:rsidP="00BE2864">
      <w:pPr>
        <w:pStyle w:val="af"/>
        <w:spacing w:after="120" w:line="259" w:lineRule="auto"/>
        <w:ind w:firstLine="425"/>
        <w:contextualSpacing/>
        <w:rPr>
          <w:rFonts w:eastAsia="宋体"/>
          <w:sz w:val="22"/>
          <w:szCs w:val="22"/>
          <w:lang w:eastAsia="zh-CN"/>
        </w:rPr>
      </w:pPr>
      <w:r w:rsidRPr="00F80577">
        <w:rPr>
          <w:i/>
          <w:iCs/>
          <w:sz w:val="22"/>
          <w:szCs w:val="22"/>
          <w:lang w:eastAsia="zh-CN"/>
        </w:rPr>
        <w:t>Wherein, SRS for BM &gt; SRS for NCB &gt; SRS for CB</w:t>
      </w:r>
    </w:p>
    <w:p w14:paraId="3E8F4727" w14:textId="7F17000C" w:rsidR="00AF5E81" w:rsidRPr="00DD5107" w:rsidRDefault="009F43DD"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w:t>
      </w:r>
      <w:r w:rsidR="00D11B53">
        <w:rPr>
          <w:rFonts w:eastAsia="宋体"/>
          <w:sz w:val="22"/>
          <w:szCs w:val="22"/>
          <w:lang w:eastAsia="zh-CN"/>
        </w:rPr>
        <w:t xml:space="preserve"> </w:t>
      </w:r>
      <w:r w:rsidR="00AF5E81" w:rsidRPr="00DD5107">
        <w:rPr>
          <w:rFonts w:eastAsia="宋体"/>
          <w:sz w:val="22"/>
          <w:szCs w:val="22"/>
          <w:lang w:eastAsia="zh-CN"/>
        </w:rPr>
        <w:t>/ SI-RNTI</w:t>
      </w:r>
      <w:r w:rsidR="00D11B53">
        <w:rPr>
          <w:rFonts w:eastAsia="宋体"/>
          <w:sz w:val="22"/>
          <w:szCs w:val="22"/>
          <w:lang w:eastAsia="zh-CN"/>
        </w:rPr>
        <w:t xml:space="preserve"> </w:t>
      </w:r>
      <w:r w:rsidR="00AF5E81" w:rsidRPr="00DD5107">
        <w:rPr>
          <w:rFonts w:eastAsia="宋体"/>
          <w:sz w:val="22"/>
          <w:szCs w:val="22"/>
          <w:lang w:eastAsia="zh-CN"/>
        </w:rPr>
        <w:t xml:space="preserve">/ RA-RNTI indicates that scheduled data channel contains paging information/system information/RAR respectively, which are all key information for the UE to be maintained/to access the network. </w:t>
      </w:r>
      <w:r w:rsidR="005247EE" w:rsidRPr="00DD5107">
        <w:rPr>
          <w:rFonts w:eastAsia="宋体"/>
          <w:sz w:val="22"/>
          <w:szCs w:val="22"/>
          <w:lang w:eastAsia="zh-CN"/>
        </w:rPr>
        <w:t>Moreover, the transmission scheduled in a grant free fashion is naturally prioritized.</w:t>
      </w:r>
    </w:p>
    <w:p w14:paraId="7A52B001" w14:textId="38AB8BAE" w:rsidR="00317933" w:rsidRPr="00DD5107" w:rsidRDefault="005247EE"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14:paraId="5136FDFD" w14:textId="660A5FC9" w:rsidR="00317933" w:rsidRPr="00DD5107" w:rsidRDefault="00317933" w:rsidP="00BE2864">
      <w:pPr>
        <w:pStyle w:val="af"/>
        <w:spacing w:after="120" w:line="259" w:lineRule="auto"/>
        <w:contextualSpacing/>
        <w:rPr>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i/>
          <w:iCs/>
          <w:sz w:val="22"/>
          <w:szCs w:val="22"/>
          <w:lang w:eastAsia="zh-CN"/>
        </w:rPr>
        <w:t xml:space="preserve"> </w:t>
      </w:r>
      <w:r w:rsidRPr="00DD5107">
        <w:rPr>
          <w:i/>
          <w:iCs/>
          <w:sz w:val="22"/>
          <w:szCs w:val="22"/>
          <w:lang w:val="en-GB" w:eastAsia="zh-CN"/>
        </w:rPr>
        <w:t>P-RNTI</w:t>
      </w:r>
      <w:r w:rsidR="00D11B53">
        <w:rPr>
          <w:i/>
          <w:iCs/>
          <w:sz w:val="22"/>
          <w:szCs w:val="22"/>
          <w:lang w:val="en-GB" w:eastAsia="zh-CN"/>
        </w:rPr>
        <w:t xml:space="preserve"> </w:t>
      </w:r>
      <w:r w:rsidRPr="00DD5107">
        <w:rPr>
          <w:i/>
          <w:iCs/>
          <w:sz w:val="22"/>
          <w:szCs w:val="22"/>
          <w:lang w:eastAsia="zh-CN"/>
        </w:rPr>
        <w:t>/</w:t>
      </w:r>
      <w:r w:rsidRPr="00DD5107">
        <w:rPr>
          <w:i/>
          <w:iCs/>
          <w:sz w:val="22"/>
          <w:szCs w:val="22"/>
          <w:lang w:val="en-GB" w:eastAsia="zh-CN"/>
        </w:rPr>
        <w:t xml:space="preserve"> SI-RNTI</w:t>
      </w:r>
      <w:r w:rsidR="00D11B53">
        <w:rPr>
          <w:i/>
          <w:iCs/>
          <w:sz w:val="22"/>
          <w:szCs w:val="22"/>
          <w:lang w:val="en-GB" w:eastAsia="zh-CN"/>
        </w:rPr>
        <w:t xml:space="preserve"> </w:t>
      </w:r>
      <w:r w:rsidRPr="00DD5107">
        <w:rPr>
          <w:i/>
          <w:iCs/>
          <w:sz w:val="22"/>
          <w:szCs w:val="22"/>
          <w:lang w:val="en-GB" w:eastAsia="zh-CN"/>
        </w:rPr>
        <w:t>/ 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14:paraId="26B88575" w14:textId="50E53F7F" w:rsidR="009F43DD" w:rsidRPr="00DD5107" w:rsidRDefault="00317933" w:rsidP="00BE2864">
      <w:pPr>
        <w:pStyle w:val="af"/>
        <w:spacing w:after="120" w:line="259" w:lineRule="auto"/>
        <w:contextualSpacing/>
        <w:rPr>
          <w:b/>
          <w:i/>
          <w:sz w:val="22"/>
          <w:szCs w:val="22"/>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 SP-CSI-RNTI </w:t>
      </w:r>
      <w:r w:rsidRPr="00DD5107">
        <w:rPr>
          <w:i/>
          <w:iCs/>
          <w:sz w:val="22"/>
          <w:szCs w:val="22"/>
          <w:lang w:eastAsia="zh-CN"/>
        </w:rPr>
        <w:t xml:space="preserve">   </w:t>
      </w:r>
    </w:p>
    <w:p w14:paraId="5E82CE37" w14:textId="77777777" w:rsidR="00F600F7" w:rsidRDefault="009F43DD" w:rsidP="00BE2864">
      <w:pPr>
        <w:pStyle w:val="af"/>
        <w:spacing w:after="120" w:line="259" w:lineRule="auto"/>
        <w:contextualSpacing/>
        <w:rPr>
          <w:rFonts w:eastAsia="宋体"/>
          <w:sz w:val="22"/>
          <w:szCs w:val="22"/>
          <w:lang w:eastAsia="zh-CN"/>
        </w:rPr>
      </w:pPr>
      <w:r w:rsidRPr="00DD5107">
        <w:rPr>
          <w:rFonts w:eastAsia="宋体"/>
          <w:sz w:val="22"/>
          <w:szCs w:val="22"/>
          <w:lang w:eastAsia="zh-CN"/>
        </w:rPr>
        <w:t>In addition to the rules mentioned above, if the signal type, SCS, and RNTI is the same for channels/RSs on different CCs, the primary CC should have the higher priority.</w:t>
      </w:r>
      <w:r w:rsidR="00F600F7">
        <w:rPr>
          <w:rFonts w:eastAsia="宋体"/>
          <w:sz w:val="22"/>
          <w:szCs w:val="22"/>
          <w:lang w:eastAsia="zh-CN"/>
        </w:rPr>
        <w:t xml:space="preserve"> </w:t>
      </w:r>
    </w:p>
    <w:p w14:paraId="503A7140" w14:textId="05C1BF0F" w:rsidR="009F43DD" w:rsidRPr="00DD5107" w:rsidRDefault="00F600F7" w:rsidP="00BE2864">
      <w:pPr>
        <w:pStyle w:val="af"/>
        <w:spacing w:after="120" w:line="259" w:lineRule="auto"/>
        <w:contextualSpacing/>
        <w:rPr>
          <w:b/>
          <w:i/>
          <w:sz w:val="22"/>
          <w:szCs w:val="22"/>
        </w:rPr>
      </w:pPr>
      <w:r>
        <w:rPr>
          <w:rFonts w:eastAsia="宋体"/>
          <w:sz w:val="22"/>
          <w:szCs w:val="22"/>
          <w:lang w:eastAsia="zh-CN"/>
        </w:rPr>
        <w:t>In summary, the priority of two channels or signals is based on the following rules.</w:t>
      </w:r>
    </w:p>
    <w:p w14:paraId="6D17734C" w14:textId="74CB66B5" w:rsidR="009F43DD" w:rsidRPr="00DD5107" w:rsidRDefault="00317933" w:rsidP="00BE2864">
      <w:pPr>
        <w:pStyle w:val="af"/>
        <w:spacing w:after="120" w:line="259" w:lineRule="auto"/>
        <w:contextualSpacing/>
        <w:rPr>
          <w:b/>
          <w:i/>
          <w:sz w:val="22"/>
          <w:szCs w:val="22"/>
        </w:rPr>
      </w:pPr>
      <w:r w:rsidRPr="00DD5107">
        <w:rPr>
          <w:b/>
          <w:i/>
          <w:sz w:val="22"/>
          <w:szCs w:val="22"/>
        </w:rPr>
        <w:t xml:space="preserve">Proposal </w:t>
      </w:r>
      <w:r w:rsidR="00955357">
        <w:rPr>
          <w:b/>
          <w:i/>
          <w:sz w:val="22"/>
          <w:szCs w:val="22"/>
        </w:rPr>
        <w:t>1</w:t>
      </w:r>
      <w:r w:rsidRPr="00DD5107">
        <w:rPr>
          <w:b/>
          <w:i/>
          <w:sz w:val="22"/>
          <w:szCs w:val="22"/>
        </w:rPr>
        <w:t xml:space="preserve">: The default QCL assumption for multiple channel/signal(s) among multiple CCs is determined </w:t>
      </w:r>
      <w:r w:rsidR="009F43DD" w:rsidRPr="00DD5107">
        <w:rPr>
          <w:b/>
          <w:i/>
          <w:sz w:val="22"/>
          <w:szCs w:val="22"/>
        </w:rPr>
        <w:t>as follows:</w:t>
      </w:r>
    </w:p>
    <w:p w14:paraId="37AF1CA7" w14:textId="77777777" w:rsidR="00EF54DE" w:rsidRPr="00DD5107" w:rsidRDefault="00EF54DE" w:rsidP="00BE2864">
      <w:pPr>
        <w:pStyle w:val="af"/>
        <w:spacing w:after="120" w:line="259" w:lineRule="auto"/>
        <w:ind w:left="425"/>
        <w:contextualSpacing/>
        <w:rPr>
          <w:b/>
          <w:i/>
          <w:sz w:val="22"/>
          <w:szCs w:val="22"/>
        </w:rPr>
      </w:pPr>
      <w:r w:rsidRPr="00DD5107">
        <w:rPr>
          <w:b/>
          <w:i/>
          <w:sz w:val="22"/>
          <w:szCs w:val="22"/>
        </w:rPr>
        <w:t>Rule#1: SCS in increasing order;</w:t>
      </w:r>
    </w:p>
    <w:p w14:paraId="53EAF7D3" w14:textId="77777777" w:rsidR="009F43DD" w:rsidRPr="00DD5107" w:rsidRDefault="009F43DD" w:rsidP="00BE2864">
      <w:pPr>
        <w:pStyle w:val="af"/>
        <w:spacing w:after="120" w:line="259" w:lineRule="auto"/>
        <w:ind w:left="425"/>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78324C97" w14:textId="3A3019CD" w:rsidR="009F43DD" w:rsidRPr="00DD5107" w:rsidRDefault="009F43DD" w:rsidP="00BE2864">
      <w:pPr>
        <w:pStyle w:val="af"/>
        <w:numPr>
          <w:ilvl w:val="0"/>
          <w:numId w:val="31"/>
        </w:numPr>
        <w:spacing w:after="120" w:line="259" w:lineRule="auto"/>
        <w:ind w:left="1145"/>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14:paraId="3CB12F1F" w14:textId="02D00DDD" w:rsidR="009F43DD" w:rsidRPr="00DD5107" w:rsidRDefault="009F43DD" w:rsidP="00BE2864">
      <w:pPr>
        <w:pStyle w:val="af"/>
        <w:numPr>
          <w:ilvl w:val="1"/>
          <w:numId w:val="31"/>
        </w:numPr>
        <w:spacing w:after="120" w:line="259" w:lineRule="auto"/>
        <w:ind w:left="1865"/>
        <w:contextualSpacing/>
        <w:rPr>
          <w:b/>
          <w:i/>
          <w:iCs/>
          <w:sz w:val="22"/>
          <w:szCs w:val="22"/>
          <w:lang w:eastAsia="zh-CN"/>
        </w:rPr>
      </w:pPr>
      <w:r w:rsidRPr="00DD5107">
        <w:rPr>
          <w:b/>
          <w:i/>
          <w:iCs/>
          <w:sz w:val="22"/>
          <w:szCs w:val="22"/>
          <w:lang w:eastAsia="zh-CN"/>
        </w:rPr>
        <w:t>CSI-RS for RLM/BFR &gt; CSI-RS for BM</w:t>
      </w:r>
      <w:r w:rsidR="00D11B53">
        <w:rPr>
          <w:b/>
          <w:i/>
          <w:iCs/>
          <w:sz w:val="22"/>
          <w:szCs w:val="22"/>
          <w:lang w:eastAsia="zh-CN"/>
        </w:rPr>
        <w:t xml:space="preserve"> </w:t>
      </w:r>
      <w:r w:rsidRPr="00DD5107">
        <w:rPr>
          <w:b/>
          <w:i/>
          <w:iCs/>
          <w:sz w:val="22"/>
          <w:szCs w:val="22"/>
          <w:lang w:eastAsia="zh-CN"/>
        </w:rPr>
        <w:t xml:space="preserve">&gt; CSI-RS for CSI </w:t>
      </w:r>
      <w:r w:rsidR="00ED2F9A" w:rsidRPr="00DD5107">
        <w:rPr>
          <w:b/>
          <w:i/>
          <w:iCs/>
          <w:sz w:val="22"/>
          <w:szCs w:val="22"/>
          <w:lang w:eastAsia="zh-CN"/>
        </w:rPr>
        <w:t xml:space="preserve">acquisition </w:t>
      </w:r>
      <w:r w:rsidRPr="00DD5107">
        <w:rPr>
          <w:b/>
          <w:i/>
          <w:iCs/>
          <w:sz w:val="22"/>
          <w:szCs w:val="22"/>
          <w:lang w:eastAsia="zh-CN"/>
        </w:rPr>
        <w:t xml:space="preserve"> </w:t>
      </w:r>
    </w:p>
    <w:p w14:paraId="7469923F" w14:textId="77777777" w:rsidR="009F43DD" w:rsidRPr="00F80577" w:rsidRDefault="009F43DD" w:rsidP="00BE2864">
      <w:pPr>
        <w:pStyle w:val="af"/>
        <w:numPr>
          <w:ilvl w:val="0"/>
          <w:numId w:val="31"/>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14:paraId="4815EA69" w14:textId="7416806F" w:rsidR="00AF5E81" w:rsidRPr="00DD5107" w:rsidRDefault="00AF5E81" w:rsidP="00BE2864">
      <w:pPr>
        <w:pStyle w:val="af"/>
        <w:numPr>
          <w:ilvl w:val="1"/>
          <w:numId w:val="31"/>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14:paraId="111C80DD" w14:textId="77777777" w:rsidR="009F43DD" w:rsidRPr="00DD5107" w:rsidRDefault="009F43DD" w:rsidP="00BE2864">
      <w:pPr>
        <w:pStyle w:val="af"/>
        <w:spacing w:after="120" w:line="259" w:lineRule="auto"/>
        <w:ind w:left="425"/>
        <w:contextualSpacing/>
        <w:rPr>
          <w:b/>
          <w:i/>
          <w:sz w:val="22"/>
          <w:szCs w:val="22"/>
        </w:rPr>
      </w:pPr>
      <w:r w:rsidRPr="00DD5107">
        <w:rPr>
          <w:b/>
          <w:i/>
          <w:sz w:val="22"/>
          <w:szCs w:val="22"/>
        </w:rPr>
        <w:t>Rule#3: RNTI of DCI scheduling data channel</w:t>
      </w:r>
      <w:r w:rsidR="00F23C43" w:rsidRPr="00DD5107">
        <w:rPr>
          <w:b/>
          <w:i/>
          <w:sz w:val="22"/>
          <w:szCs w:val="22"/>
        </w:rPr>
        <w:t>;</w:t>
      </w:r>
    </w:p>
    <w:p w14:paraId="0D884913" w14:textId="4A69FE64" w:rsidR="009F43DD" w:rsidRPr="00DD5107" w:rsidRDefault="009F43DD" w:rsidP="00BE2864">
      <w:pPr>
        <w:pStyle w:val="af"/>
        <w:numPr>
          <w:ilvl w:val="0"/>
          <w:numId w:val="32"/>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b/>
          <w:i/>
          <w:iCs/>
          <w:sz w:val="22"/>
          <w:szCs w:val="22"/>
          <w:lang w:val="en-GB" w:eastAsia="zh-CN"/>
        </w:rPr>
        <w:t>P-RNTI</w:t>
      </w:r>
      <w:r w:rsidR="00D11B53">
        <w:rPr>
          <w:b/>
          <w:i/>
          <w:iCs/>
          <w:sz w:val="22"/>
          <w:szCs w:val="22"/>
          <w:lang w:val="en-GB" w:eastAsia="zh-CN"/>
        </w:rPr>
        <w:t xml:space="preserve"> </w:t>
      </w:r>
      <w:r w:rsidRPr="00DD5107">
        <w:rPr>
          <w:b/>
          <w:i/>
          <w:iCs/>
          <w:sz w:val="22"/>
          <w:szCs w:val="22"/>
          <w:lang w:eastAsia="zh-CN"/>
        </w:rPr>
        <w:t>/</w:t>
      </w:r>
      <w:r w:rsidRPr="00DD5107">
        <w:rPr>
          <w:b/>
          <w:i/>
          <w:iCs/>
          <w:sz w:val="22"/>
          <w:szCs w:val="22"/>
          <w:lang w:val="en-GB" w:eastAsia="zh-CN"/>
        </w:rPr>
        <w:t xml:space="preserve"> SI-RNTI</w:t>
      </w:r>
      <w:r w:rsidR="00D11B53">
        <w:rPr>
          <w:b/>
          <w:i/>
          <w:iCs/>
          <w:sz w:val="22"/>
          <w:szCs w:val="22"/>
          <w:lang w:val="en-GB" w:eastAsia="zh-CN"/>
        </w:rPr>
        <w:t xml:space="preserve"> </w:t>
      </w:r>
      <w:r w:rsidRPr="00DD5107">
        <w:rPr>
          <w:b/>
          <w:i/>
          <w:iCs/>
          <w:sz w:val="22"/>
          <w:szCs w:val="22"/>
          <w:lang w:val="en-GB" w:eastAsia="zh-CN"/>
        </w:rPr>
        <w:t>/ 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14:paraId="40680684" w14:textId="5F51169F" w:rsidR="009F43DD" w:rsidRPr="00DD5107" w:rsidRDefault="009F43DD" w:rsidP="00BE2864">
      <w:pPr>
        <w:pStyle w:val="af"/>
        <w:numPr>
          <w:ilvl w:val="0"/>
          <w:numId w:val="32"/>
        </w:numPr>
        <w:spacing w:after="120" w:line="259" w:lineRule="auto"/>
        <w:ind w:left="1145"/>
        <w:contextualSpacing/>
        <w:rPr>
          <w:b/>
          <w:i/>
          <w:iCs/>
          <w:sz w:val="22"/>
          <w:szCs w:val="22"/>
          <w:lang w:eastAsia="zh-CN"/>
        </w:rPr>
      </w:pPr>
      <w:r w:rsidRPr="00DD5107">
        <w:rPr>
          <w:b/>
          <w:i/>
          <w:iCs/>
          <w:sz w:val="22"/>
          <w:szCs w:val="22"/>
          <w:u w:val="single"/>
          <w:lang w:val="en-GB" w:eastAsia="zh-CN"/>
        </w:rPr>
        <w:t>PUSCH:</w:t>
      </w:r>
      <w:r w:rsidR="00D11B53">
        <w:rPr>
          <w:b/>
          <w:i/>
          <w:iCs/>
          <w:sz w:val="22"/>
          <w:szCs w:val="22"/>
          <w:lang w:val="en-GB" w:eastAsia="zh-CN"/>
        </w:rPr>
        <w:t xml:space="preserve"> </w:t>
      </w:r>
      <w:r w:rsidRPr="00DD5107">
        <w:rPr>
          <w:b/>
          <w:i/>
          <w:iCs/>
          <w:sz w:val="22"/>
          <w:szCs w:val="22"/>
          <w:lang w:val="en-GB" w:eastAsia="zh-CN"/>
        </w:rPr>
        <w:t xml:space="preserve">CS-RNTI (Grant free) &gt; C-RNTI (Grant based) &gt; SP-CSI-RNTI </w:t>
      </w:r>
      <w:r w:rsidRPr="00DD5107">
        <w:rPr>
          <w:b/>
          <w:i/>
          <w:iCs/>
          <w:sz w:val="22"/>
          <w:szCs w:val="22"/>
          <w:lang w:eastAsia="zh-CN"/>
        </w:rPr>
        <w:t xml:space="preserve">   </w:t>
      </w:r>
    </w:p>
    <w:p w14:paraId="22F113ED" w14:textId="44DDB8DD" w:rsidR="00AC576C" w:rsidRDefault="009F43DD" w:rsidP="00BE2864">
      <w:pPr>
        <w:pStyle w:val="af"/>
        <w:spacing w:after="120" w:line="259" w:lineRule="auto"/>
        <w:ind w:left="425"/>
        <w:contextualSpacing/>
        <w:rPr>
          <w:sz w:val="22"/>
          <w:szCs w:val="22"/>
          <w:lang w:eastAsia="zh-CN"/>
        </w:rPr>
      </w:pPr>
      <w:r w:rsidRPr="00DD5107">
        <w:rPr>
          <w:b/>
          <w:i/>
          <w:sz w:val="22"/>
          <w:szCs w:val="22"/>
        </w:rPr>
        <w:t>Rule#4: CC index in increasing order</w:t>
      </w:r>
      <w:r w:rsidR="00F23C43" w:rsidRPr="00DD5107">
        <w:rPr>
          <w:b/>
          <w:i/>
          <w:sz w:val="22"/>
          <w:szCs w:val="22"/>
        </w:rPr>
        <w:t>;</w:t>
      </w:r>
    </w:p>
    <w:p w14:paraId="10074293" w14:textId="77777777" w:rsidR="007C5620" w:rsidRDefault="007C5620" w:rsidP="00BE2864">
      <w:pPr>
        <w:pStyle w:val="af"/>
        <w:spacing w:after="120" w:line="259" w:lineRule="auto"/>
        <w:contextualSpacing/>
        <w:rPr>
          <w:sz w:val="22"/>
          <w:szCs w:val="22"/>
          <w:lang w:eastAsia="zh-CN"/>
        </w:rPr>
      </w:pPr>
    </w:p>
    <w:p w14:paraId="0BEA0A09" w14:textId="7940C59F" w:rsidR="00955357" w:rsidRDefault="00AC576C" w:rsidP="00BE2864">
      <w:pPr>
        <w:pStyle w:val="af"/>
        <w:spacing w:after="120" w:line="259" w:lineRule="auto"/>
        <w:contextualSpacing/>
        <w:rPr>
          <w:sz w:val="22"/>
          <w:szCs w:val="22"/>
          <w:lang w:eastAsia="zh-CN"/>
        </w:rPr>
      </w:pPr>
      <w:r>
        <w:rPr>
          <w:sz w:val="22"/>
          <w:szCs w:val="22"/>
          <w:lang w:eastAsia="zh-CN"/>
        </w:rPr>
        <w:t xml:space="preserve">Based on the general rules in </w:t>
      </w:r>
      <w:r w:rsidRPr="00BE2864">
        <w:rPr>
          <w:b/>
          <w:i/>
          <w:sz w:val="22"/>
          <w:szCs w:val="22"/>
          <w:lang w:eastAsia="zh-CN"/>
        </w:rPr>
        <w:t>proposal 1</w:t>
      </w:r>
      <w:r w:rsidR="00955357">
        <w:rPr>
          <w:sz w:val="22"/>
          <w:szCs w:val="22"/>
          <w:lang w:eastAsia="zh-CN"/>
        </w:rPr>
        <w:t xml:space="preserve">, on the remaining issues raised in [1], </w:t>
      </w:r>
      <w:r w:rsidR="007C5620">
        <w:rPr>
          <w:sz w:val="22"/>
          <w:szCs w:val="22"/>
          <w:lang w:eastAsia="zh-CN"/>
        </w:rPr>
        <w:t xml:space="preserve">we provide </w:t>
      </w:r>
      <w:r w:rsidR="00955357">
        <w:rPr>
          <w:sz w:val="22"/>
          <w:szCs w:val="22"/>
          <w:lang w:eastAsia="zh-CN"/>
        </w:rPr>
        <w:t>our preference</w:t>
      </w:r>
      <w:r w:rsidR="007C5620">
        <w:rPr>
          <w:sz w:val="22"/>
          <w:szCs w:val="22"/>
          <w:lang w:eastAsia="zh-CN"/>
        </w:rPr>
        <w:t xml:space="preserve"> </w:t>
      </w:r>
      <w:r w:rsidR="00955357">
        <w:rPr>
          <w:sz w:val="22"/>
          <w:szCs w:val="22"/>
          <w:lang w:eastAsia="zh-CN"/>
        </w:rPr>
        <w:t>as follows.</w:t>
      </w:r>
    </w:p>
    <w:p w14:paraId="2C8FB6B0" w14:textId="77777777" w:rsidR="00955357" w:rsidRPr="00700772" w:rsidRDefault="00955357" w:rsidP="00BE2864">
      <w:pPr>
        <w:jc w:val="left"/>
        <w:rPr>
          <w:lang w:eastAsia="x-none"/>
        </w:rPr>
      </w:pPr>
      <w:r w:rsidRPr="00700772">
        <w:rPr>
          <w:lang w:eastAsia="x-none"/>
        </w:rPr>
        <w:t xml:space="preserve">For the case of </w:t>
      </w:r>
      <w:r w:rsidRPr="00700772">
        <w:t>CSIRS+PDCCH on the same OFDM symbols where spatial QCL is configured for CSI-RS</w:t>
      </w:r>
    </w:p>
    <w:p w14:paraId="0AB4F668" w14:textId="77777777" w:rsidR="00816EF4" w:rsidRPr="00BE2864" w:rsidRDefault="00816EF4" w:rsidP="00BE2864">
      <w:pPr>
        <w:pStyle w:val="af"/>
        <w:spacing w:after="120"/>
        <w:ind w:left="720" w:firstLine="400"/>
        <w:jc w:val="left"/>
        <w:rPr>
          <w:sz w:val="22"/>
          <w:szCs w:val="20"/>
        </w:rPr>
      </w:pPr>
      <w:r w:rsidRPr="00BE2864">
        <w:rPr>
          <w:sz w:val="22"/>
          <w:szCs w:val="20"/>
        </w:rPr>
        <w:t>Alt 1: For the case of CSIRS+PDCCH on the same OFDM symbols, if CSI-RS is not configured with spatial QCL, the UE follows the spatial QCL associated with the PDCCH</w:t>
      </w:r>
    </w:p>
    <w:p w14:paraId="5B5DA77B" w14:textId="77777777" w:rsidR="00816EF4" w:rsidRPr="00BE2864" w:rsidRDefault="00816EF4" w:rsidP="00BE2864">
      <w:pPr>
        <w:pStyle w:val="af"/>
        <w:spacing w:after="120"/>
        <w:ind w:left="720" w:firstLine="400"/>
        <w:jc w:val="left"/>
        <w:rPr>
          <w:sz w:val="22"/>
          <w:szCs w:val="20"/>
        </w:rPr>
      </w:pPr>
      <w:r w:rsidRPr="00BE2864">
        <w:rPr>
          <w:sz w:val="22"/>
          <w:szCs w:val="20"/>
        </w:rPr>
        <w:t>Alt 2: No need for further definition of UE behavior for the case of CSIRS not configured with spatial QCL overlapping with PDCCH on an OFDM symbol</w:t>
      </w:r>
    </w:p>
    <w:p w14:paraId="4595F3B1" w14:textId="1457CEE4" w:rsidR="00AC576C" w:rsidRPr="00BE2864" w:rsidRDefault="00816EF4" w:rsidP="00BE2864">
      <w:pPr>
        <w:pStyle w:val="af"/>
        <w:spacing w:after="120" w:line="259" w:lineRule="auto"/>
        <w:contextualSpacing/>
        <w:rPr>
          <w:b/>
          <w:i/>
          <w:sz w:val="24"/>
        </w:rPr>
      </w:pPr>
      <w:r w:rsidRPr="00816EF4">
        <w:t>Alt 1 is preferred to give UE a guidance on how to receive CSI-RS</w:t>
      </w:r>
      <w:r>
        <w:t xml:space="preserve"> without any serious impacts on PDCCH reception</w:t>
      </w:r>
      <w:r w:rsidRPr="00816EF4">
        <w:t>, thus we make the following proposal.</w:t>
      </w:r>
    </w:p>
    <w:p w14:paraId="2B509C40" w14:textId="3A1A5194" w:rsidR="00955357" w:rsidRPr="00BE2864" w:rsidRDefault="00AC576C" w:rsidP="00BE2864">
      <w:pPr>
        <w:pStyle w:val="af"/>
        <w:spacing w:after="120" w:line="259" w:lineRule="auto"/>
        <w:contextualSpacing/>
        <w:rPr>
          <w:b/>
          <w:i/>
        </w:rPr>
      </w:pPr>
      <w:r w:rsidRPr="00F1087C">
        <w:rPr>
          <w:b/>
          <w:i/>
          <w:sz w:val="22"/>
          <w:szCs w:val="22"/>
        </w:rPr>
        <w:t xml:space="preserve">Proposal </w:t>
      </w:r>
      <w:r>
        <w:rPr>
          <w:b/>
          <w:i/>
          <w:sz w:val="22"/>
          <w:szCs w:val="22"/>
        </w:rPr>
        <w:t>2</w:t>
      </w:r>
      <w:r w:rsidRPr="00F1087C">
        <w:rPr>
          <w:b/>
          <w:i/>
          <w:sz w:val="22"/>
          <w:szCs w:val="22"/>
        </w:rPr>
        <w:t xml:space="preserve">: </w:t>
      </w:r>
      <w:r w:rsidRPr="00AC576C">
        <w:rPr>
          <w:b/>
          <w:i/>
          <w:sz w:val="22"/>
          <w:szCs w:val="22"/>
        </w:rPr>
        <w:t>For the case of CSIRS+PDCCH on the same OFDM symbols, if CSI-RS is not configured with spatial QCL, the UE follows the spatial QCL associated with the PDCCH</w:t>
      </w:r>
      <w:r>
        <w:rPr>
          <w:b/>
          <w:i/>
          <w:sz w:val="22"/>
          <w:szCs w:val="22"/>
        </w:rPr>
        <w:t>.</w:t>
      </w:r>
    </w:p>
    <w:p w14:paraId="4E8712D3" w14:textId="77777777" w:rsidR="00955357" w:rsidRPr="00700772" w:rsidRDefault="00955357" w:rsidP="00BE2864">
      <w:pPr>
        <w:jc w:val="left"/>
        <w:rPr>
          <w:lang w:eastAsia="x-none"/>
        </w:rPr>
      </w:pPr>
      <w:r w:rsidRPr="00700772">
        <w:rPr>
          <w:lang w:eastAsia="x-none"/>
        </w:rPr>
        <w:t xml:space="preserve">For the case of </w:t>
      </w:r>
      <w:r w:rsidRPr="00700772">
        <w:t>CSIRS+PDSCH on the same OFDM symbols where spatial QCL is configured for CSI-RS</w:t>
      </w:r>
    </w:p>
    <w:p w14:paraId="3C376E58" w14:textId="77777777" w:rsidR="00816EF4" w:rsidRPr="00BE2864" w:rsidRDefault="00816EF4" w:rsidP="00BE2864">
      <w:pPr>
        <w:pStyle w:val="af"/>
        <w:numPr>
          <w:ilvl w:val="0"/>
          <w:numId w:val="50"/>
        </w:numPr>
        <w:spacing w:after="120" w:line="240" w:lineRule="auto"/>
        <w:jc w:val="left"/>
        <w:rPr>
          <w:sz w:val="22"/>
          <w:szCs w:val="22"/>
        </w:rPr>
      </w:pPr>
      <w:r w:rsidRPr="00BE2864">
        <w:rPr>
          <w:sz w:val="22"/>
          <w:szCs w:val="22"/>
        </w:rPr>
        <w:lastRenderedPageBreak/>
        <w:t>NW configuration should ensure spatial QCL</w:t>
      </w:r>
    </w:p>
    <w:p w14:paraId="359103EE" w14:textId="77777777" w:rsidR="00816EF4" w:rsidRPr="00BE2864" w:rsidRDefault="00816EF4" w:rsidP="00BE2864">
      <w:pPr>
        <w:pStyle w:val="af"/>
        <w:numPr>
          <w:ilvl w:val="1"/>
          <w:numId w:val="50"/>
        </w:numPr>
        <w:spacing w:after="120" w:line="240" w:lineRule="auto"/>
        <w:jc w:val="left"/>
        <w:rPr>
          <w:sz w:val="22"/>
          <w:szCs w:val="22"/>
        </w:rPr>
      </w:pPr>
      <w:r w:rsidRPr="00BE2864">
        <w:rPr>
          <w:sz w:val="22"/>
          <w:szCs w:val="22"/>
        </w:rPr>
        <w:t>UE is required to decode PDSCH that is overlapping with one or more symbols configured with CSI-RS with repetition=ON</w:t>
      </w:r>
    </w:p>
    <w:p w14:paraId="175092C3" w14:textId="77777777" w:rsidR="00816EF4" w:rsidRPr="00BE2864" w:rsidRDefault="00816EF4" w:rsidP="00BE2864">
      <w:pPr>
        <w:pStyle w:val="af"/>
        <w:numPr>
          <w:ilvl w:val="1"/>
          <w:numId w:val="50"/>
        </w:numPr>
        <w:spacing w:after="120" w:line="240" w:lineRule="auto"/>
        <w:jc w:val="left"/>
        <w:rPr>
          <w:sz w:val="22"/>
          <w:szCs w:val="22"/>
        </w:rPr>
      </w:pPr>
      <w:r w:rsidRPr="00BE2864">
        <w:rPr>
          <w:sz w:val="22"/>
          <w:szCs w:val="22"/>
        </w:rPr>
        <w:t>Note: The UE is not expected to perform Rx beam refinement on CSIRS symbols configured with CSI-RS with repetition=ON</w:t>
      </w:r>
    </w:p>
    <w:p w14:paraId="091AF964" w14:textId="77777777" w:rsidR="00816EF4" w:rsidRPr="00BE2864" w:rsidRDefault="00816EF4" w:rsidP="00BE2864">
      <w:pPr>
        <w:pStyle w:val="af"/>
        <w:numPr>
          <w:ilvl w:val="0"/>
          <w:numId w:val="50"/>
        </w:numPr>
        <w:spacing w:after="120" w:line="240" w:lineRule="auto"/>
        <w:jc w:val="left"/>
        <w:rPr>
          <w:sz w:val="22"/>
          <w:szCs w:val="22"/>
        </w:rPr>
      </w:pPr>
      <w:r w:rsidRPr="00BE2864">
        <w:rPr>
          <w:sz w:val="22"/>
          <w:szCs w:val="22"/>
        </w:rPr>
        <w:t>NW configuration should ensure spatial QCL</w:t>
      </w:r>
    </w:p>
    <w:p w14:paraId="6ADE2DCB" w14:textId="77777777" w:rsidR="00816EF4" w:rsidRPr="00BE2864" w:rsidRDefault="00816EF4" w:rsidP="00BE2864">
      <w:pPr>
        <w:pStyle w:val="af"/>
        <w:numPr>
          <w:ilvl w:val="1"/>
          <w:numId w:val="50"/>
        </w:numPr>
        <w:spacing w:after="120" w:line="240" w:lineRule="auto"/>
        <w:jc w:val="left"/>
        <w:rPr>
          <w:sz w:val="22"/>
          <w:szCs w:val="22"/>
        </w:rPr>
      </w:pPr>
      <w:r w:rsidRPr="00BE2864">
        <w:rPr>
          <w:sz w:val="22"/>
          <w:szCs w:val="22"/>
        </w:rPr>
        <w:t>UE is expected to symbol level rate-match PDSCH that is overlapping with one or more symbols on the symbols configured with CSI-RS with repetition=ON</w:t>
      </w:r>
    </w:p>
    <w:p w14:paraId="688FB4FD" w14:textId="77777777" w:rsidR="00816EF4" w:rsidRPr="00BE2864" w:rsidRDefault="00816EF4" w:rsidP="00BE2864">
      <w:pPr>
        <w:pStyle w:val="af"/>
        <w:numPr>
          <w:ilvl w:val="2"/>
          <w:numId w:val="50"/>
        </w:numPr>
        <w:spacing w:after="120" w:line="240" w:lineRule="auto"/>
        <w:jc w:val="left"/>
        <w:rPr>
          <w:sz w:val="22"/>
          <w:szCs w:val="22"/>
        </w:rPr>
      </w:pPr>
      <w:r w:rsidRPr="00BE2864">
        <w:rPr>
          <w:sz w:val="22"/>
          <w:szCs w:val="22"/>
        </w:rPr>
        <w:t>DMRS should not be affected by rate matching</w:t>
      </w:r>
    </w:p>
    <w:p w14:paraId="6C1F2BA5" w14:textId="77777777" w:rsidR="00816EF4" w:rsidRPr="00BE2864" w:rsidRDefault="00816EF4" w:rsidP="00BE2864">
      <w:pPr>
        <w:pStyle w:val="af"/>
        <w:numPr>
          <w:ilvl w:val="0"/>
          <w:numId w:val="50"/>
        </w:numPr>
        <w:spacing w:after="120" w:line="240" w:lineRule="auto"/>
        <w:jc w:val="left"/>
        <w:rPr>
          <w:sz w:val="22"/>
          <w:szCs w:val="22"/>
        </w:rPr>
      </w:pPr>
      <w:r w:rsidRPr="00BE2864">
        <w:rPr>
          <w:sz w:val="22"/>
          <w:szCs w:val="22"/>
        </w:rPr>
        <w:t>NW configuration should ensure spatial QCL</w:t>
      </w:r>
    </w:p>
    <w:p w14:paraId="02DA3BB3" w14:textId="77777777" w:rsidR="00816EF4" w:rsidRPr="00BE2864" w:rsidRDefault="00816EF4" w:rsidP="00BE2864">
      <w:pPr>
        <w:pStyle w:val="af"/>
        <w:numPr>
          <w:ilvl w:val="1"/>
          <w:numId w:val="50"/>
        </w:numPr>
        <w:spacing w:after="120" w:line="240" w:lineRule="auto"/>
        <w:jc w:val="left"/>
        <w:rPr>
          <w:sz w:val="22"/>
          <w:szCs w:val="22"/>
        </w:rPr>
      </w:pPr>
      <w:r w:rsidRPr="00BE2864">
        <w:rPr>
          <w:sz w:val="22"/>
          <w:szCs w:val="22"/>
        </w:rPr>
        <w:t>UE is not expected to receive PDSCH that is overlapping with one or more symbols configured with CSI-RS with repetition=ON</w:t>
      </w:r>
    </w:p>
    <w:p w14:paraId="09310518" w14:textId="77777777" w:rsidR="00816EF4" w:rsidRPr="00BE2864" w:rsidRDefault="00816EF4" w:rsidP="00BE2864">
      <w:pPr>
        <w:pStyle w:val="af"/>
        <w:numPr>
          <w:ilvl w:val="2"/>
          <w:numId w:val="50"/>
        </w:numPr>
        <w:spacing w:after="120" w:line="240" w:lineRule="auto"/>
        <w:jc w:val="left"/>
        <w:rPr>
          <w:sz w:val="22"/>
          <w:szCs w:val="22"/>
        </w:rPr>
      </w:pPr>
      <w:r w:rsidRPr="00BE2864">
        <w:rPr>
          <w:sz w:val="22"/>
          <w:szCs w:val="22"/>
        </w:rPr>
        <w:t>DMRS should not be affected by rate matching</w:t>
      </w:r>
    </w:p>
    <w:p w14:paraId="24B29F0D" w14:textId="7E798B20" w:rsidR="00AC576C" w:rsidRDefault="00816EF4" w:rsidP="00BE2864">
      <w:pPr>
        <w:pStyle w:val="af"/>
        <w:spacing w:after="120" w:line="259" w:lineRule="auto"/>
        <w:contextualSpacing/>
        <w:rPr>
          <w:b/>
          <w:i/>
        </w:rPr>
      </w:pPr>
      <w:r>
        <w:rPr>
          <w:sz w:val="22"/>
          <w:szCs w:val="22"/>
        </w:rPr>
        <w:t xml:space="preserve">Option 3 is preference since </w:t>
      </w:r>
      <w:r w:rsidRPr="00F1087C">
        <w:rPr>
          <w:sz w:val="22"/>
          <w:szCs w:val="22"/>
        </w:rPr>
        <w:t>CSI-RS with repetition=ON</w:t>
      </w:r>
      <w:r w:rsidRPr="00700772" w:rsidDel="00816EF4">
        <w:rPr>
          <w:sz w:val="22"/>
          <w:szCs w:val="22"/>
        </w:rPr>
        <w:t xml:space="preserve"> </w:t>
      </w:r>
      <w:r>
        <w:rPr>
          <w:sz w:val="22"/>
          <w:szCs w:val="22"/>
        </w:rPr>
        <w:t xml:space="preserve">is mainly designed for UE to sweep it Rx beam over OFDM symbols which would be not suitable for PDSCH reception and demodulation. We make the following proposal by </w:t>
      </w:r>
      <w:r w:rsidR="00EA5DE4">
        <w:rPr>
          <w:sz w:val="22"/>
          <w:szCs w:val="22"/>
        </w:rPr>
        <w:t>modifying</w:t>
      </w:r>
      <w:r>
        <w:rPr>
          <w:sz w:val="22"/>
          <w:szCs w:val="22"/>
        </w:rPr>
        <w:t xml:space="preserve"> the wording </w:t>
      </w:r>
      <w:r w:rsidR="00EA5DE4">
        <w:rPr>
          <w:sz w:val="22"/>
          <w:szCs w:val="22"/>
        </w:rPr>
        <w:t xml:space="preserve">to </w:t>
      </w:r>
      <w:r w:rsidRPr="00816EF4">
        <w:rPr>
          <w:rFonts w:hint="eastAsia"/>
          <w:sz w:val="22"/>
          <w:szCs w:val="22"/>
        </w:rPr>
        <w:t>‘</w:t>
      </w:r>
      <w:r w:rsidRPr="00816EF4">
        <w:rPr>
          <w:sz w:val="22"/>
          <w:szCs w:val="22"/>
        </w:rPr>
        <w:t>not available for PDSCH’</w:t>
      </w:r>
      <w:r>
        <w:rPr>
          <w:sz w:val="22"/>
          <w:szCs w:val="22"/>
        </w:rPr>
        <w:t xml:space="preserve"> which is now used in RAN1 spec.</w:t>
      </w:r>
    </w:p>
    <w:p w14:paraId="63A40DEC" w14:textId="3C51B4BC" w:rsidR="00955357" w:rsidRPr="00BE2864" w:rsidRDefault="00AC576C" w:rsidP="00BE2864">
      <w:pPr>
        <w:pStyle w:val="af"/>
        <w:spacing w:after="120" w:line="259" w:lineRule="auto"/>
        <w:contextualSpacing/>
        <w:rPr>
          <w:b/>
          <w:i/>
        </w:rPr>
      </w:pPr>
      <w:r w:rsidRPr="00F1087C">
        <w:rPr>
          <w:b/>
          <w:i/>
          <w:sz w:val="22"/>
          <w:szCs w:val="22"/>
        </w:rPr>
        <w:t xml:space="preserve">Proposal </w:t>
      </w:r>
      <w:r>
        <w:rPr>
          <w:b/>
          <w:i/>
          <w:sz w:val="22"/>
          <w:szCs w:val="22"/>
        </w:rPr>
        <w:t>3</w:t>
      </w:r>
      <w:r w:rsidRPr="00F1087C">
        <w:rPr>
          <w:b/>
          <w:i/>
          <w:sz w:val="22"/>
          <w:szCs w:val="22"/>
        </w:rPr>
        <w:t>: UE assumes the resource elements on symbols carrying CSI-RS for L1-RSRP measurement with repetition ‘on’ are ‘not available for PDSCH’</w:t>
      </w:r>
      <w:r>
        <w:rPr>
          <w:b/>
          <w:i/>
          <w:sz w:val="22"/>
          <w:szCs w:val="22"/>
        </w:rPr>
        <w:t>.</w:t>
      </w:r>
    </w:p>
    <w:p w14:paraId="27B6F91E" w14:textId="77777777" w:rsidR="00955357" w:rsidRPr="00700772" w:rsidRDefault="00955357" w:rsidP="00BE2864">
      <w:pPr>
        <w:jc w:val="left"/>
        <w:rPr>
          <w:lang w:eastAsia="x-none"/>
        </w:rPr>
      </w:pPr>
      <w:r w:rsidRPr="00700772">
        <w:rPr>
          <w:lang w:eastAsia="x-none"/>
        </w:rPr>
        <w:t>For the case of PDSCH+PDCCH simultaneous RX</w:t>
      </w:r>
      <w:r w:rsidRPr="00700772">
        <w:t xml:space="preserve"> in case spatial RX is configured and is different between the two channels</w:t>
      </w:r>
    </w:p>
    <w:p w14:paraId="317FBA55" w14:textId="77777777" w:rsidR="00955357" w:rsidRPr="00EA5DE4" w:rsidRDefault="00955357" w:rsidP="00BE2864">
      <w:pPr>
        <w:pStyle w:val="af"/>
        <w:numPr>
          <w:ilvl w:val="1"/>
          <w:numId w:val="46"/>
        </w:numPr>
        <w:spacing w:after="120" w:line="240" w:lineRule="auto"/>
        <w:jc w:val="left"/>
        <w:rPr>
          <w:sz w:val="22"/>
          <w:szCs w:val="22"/>
        </w:rPr>
      </w:pPr>
      <w:r w:rsidRPr="00EA5DE4">
        <w:rPr>
          <w:sz w:val="22"/>
          <w:szCs w:val="22"/>
        </w:rPr>
        <w:t xml:space="preserve">Alt1: CORESET is prioritized </w:t>
      </w:r>
    </w:p>
    <w:p w14:paraId="0C1C1ED5" w14:textId="77777777" w:rsidR="00955357" w:rsidRPr="00EA5DE4" w:rsidRDefault="00955357" w:rsidP="00BE2864">
      <w:pPr>
        <w:pStyle w:val="af"/>
        <w:numPr>
          <w:ilvl w:val="2"/>
          <w:numId w:val="46"/>
        </w:numPr>
        <w:spacing w:after="120" w:line="240" w:lineRule="auto"/>
        <w:jc w:val="left"/>
        <w:rPr>
          <w:sz w:val="22"/>
          <w:szCs w:val="22"/>
        </w:rPr>
      </w:pPr>
      <w:r w:rsidRPr="00EA5DE4">
        <w:rPr>
          <w:sz w:val="22"/>
          <w:szCs w:val="22"/>
        </w:rPr>
        <w:t xml:space="preserve">spatial QCL associated with CORESET is applied to the PDSCH </w:t>
      </w:r>
    </w:p>
    <w:p w14:paraId="335210A9" w14:textId="17DB39AC" w:rsidR="00AC576C" w:rsidRPr="00EA5DE4" w:rsidRDefault="00955357" w:rsidP="00BE2864">
      <w:pPr>
        <w:pStyle w:val="af"/>
        <w:numPr>
          <w:ilvl w:val="2"/>
          <w:numId w:val="46"/>
        </w:numPr>
        <w:spacing w:after="120" w:line="240" w:lineRule="auto"/>
        <w:jc w:val="left"/>
        <w:rPr>
          <w:sz w:val="22"/>
          <w:szCs w:val="22"/>
        </w:rPr>
      </w:pPr>
      <w:r w:rsidRPr="0033700A">
        <w:t>FFS: PDSCH slot aggregation case</w:t>
      </w:r>
    </w:p>
    <w:p w14:paraId="211723AC" w14:textId="77777777" w:rsidR="00EA5DE4" w:rsidRPr="00BE2864" w:rsidRDefault="00EA5DE4" w:rsidP="00BE2864">
      <w:pPr>
        <w:pStyle w:val="af"/>
        <w:numPr>
          <w:ilvl w:val="1"/>
          <w:numId w:val="46"/>
        </w:numPr>
        <w:spacing w:after="120" w:line="240" w:lineRule="auto"/>
        <w:jc w:val="left"/>
        <w:rPr>
          <w:sz w:val="22"/>
          <w:szCs w:val="22"/>
        </w:rPr>
      </w:pPr>
      <w:r w:rsidRPr="00BE2864">
        <w:rPr>
          <w:sz w:val="22"/>
          <w:szCs w:val="22"/>
        </w:rPr>
        <w:t>Alt2: PDSCH is prioritized depending on scheduling offset</w:t>
      </w:r>
    </w:p>
    <w:p w14:paraId="0FC03190" w14:textId="77777777" w:rsidR="00EA5DE4" w:rsidRPr="00BE2864" w:rsidRDefault="00EA5DE4" w:rsidP="00BE2864">
      <w:pPr>
        <w:pStyle w:val="af"/>
        <w:numPr>
          <w:ilvl w:val="1"/>
          <w:numId w:val="47"/>
        </w:numPr>
        <w:spacing w:after="120" w:line="240" w:lineRule="auto"/>
        <w:jc w:val="left"/>
        <w:rPr>
          <w:sz w:val="22"/>
          <w:szCs w:val="22"/>
        </w:rPr>
      </w:pPr>
      <w:r w:rsidRPr="00BE2864">
        <w:rPr>
          <w:sz w:val="22"/>
          <w:szCs w:val="22"/>
        </w:rPr>
        <w:t>Before threshold, CORESET is prioritized</w:t>
      </w:r>
    </w:p>
    <w:p w14:paraId="5B3A1E01" w14:textId="77777777" w:rsidR="00EA5DE4" w:rsidRPr="00BE2864" w:rsidRDefault="00EA5DE4" w:rsidP="00BE2864">
      <w:pPr>
        <w:pStyle w:val="af"/>
        <w:numPr>
          <w:ilvl w:val="1"/>
          <w:numId w:val="47"/>
        </w:numPr>
        <w:spacing w:after="120" w:line="240" w:lineRule="auto"/>
        <w:jc w:val="left"/>
        <w:rPr>
          <w:sz w:val="22"/>
          <w:szCs w:val="22"/>
        </w:rPr>
      </w:pPr>
      <w:r w:rsidRPr="00BE2864">
        <w:rPr>
          <w:sz w:val="22"/>
          <w:szCs w:val="22"/>
        </w:rPr>
        <w:t>After threshold, PDSCH is prioritized</w:t>
      </w:r>
    </w:p>
    <w:p w14:paraId="738C6FB7" w14:textId="65E58CCC" w:rsidR="00AC576C" w:rsidRPr="00BE2864" w:rsidRDefault="00EA5DE4" w:rsidP="00BE2864">
      <w:pPr>
        <w:pStyle w:val="af"/>
        <w:spacing w:after="120" w:line="259" w:lineRule="auto"/>
        <w:contextualSpacing/>
        <w:rPr>
          <w:sz w:val="22"/>
          <w:szCs w:val="22"/>
        </w:rPr>
      </w:pPr>
      <w:r>
        <w:rPr>
          <w:sz w:val="22"/>
          <w:szCs w:val="22"/>
        </w:rPr>
        <w:t xml:space="preserve">Based on </w:t>
      </w:r>
      <w:r w:rsidRPr="00BE2864">
        <w:rPr>
          <w:b/>
          <w:i/>
          <w:sz w:val="22"/>
          <w:szCs w:val="22"/>
        </w:rPr>
        <w:t>R</w:t>
      </w:r>
      <w:r w:rsidRPr="00EA5DE4">
        <w:rPr>
          <w:b/>
          <w:i/>
          <w:sz w:val="22"/>
          <w:szCs w:val="22"/>
        </w:rPr>
        <w:t>ule</w:t>
      </w:r>
      <w:r w:rsidRPr="00BE2864">
        <w:rPr>
          <w:b/>
          <w:i/>
          <w:sz w:val="22"/>
          <w:szCs w:val="22"/>
        </w:rPr>
        <w:t>#2</w:t>
      </w:r>
      <w:r w:rsidRPr="00BE2864">
        <w:rPr>
          <w:sz w:val="22"/>
          <w:szCs w:val="22"/>
        </w:rPr>
        <w:t xml:space="preserve"> in </w:t>
      </w:r>
      <w:r w:rsidRPr="00EA5DE4">
        <w:rPr>
          <w:b/>
          <w:i/>
          <w:sz w:val="22"/>
          <w:szCs w:val="22"/>
        </w:rPr>
        <w:t>proposal 1</w:t>
      </w:r>
      <w:r w:rsidRPr="00BE2864">
        <w:rPr>
          <w:sz w:val="22"/>
          <w:szCs w:val="22"/>
        </w:rPr>
        <w:t>, our preference is as follows.</w:t>
      </w:r>
    </w:p>
    <w:p w14:paraId="232A601B" w14:textId="2FA0C48A" w:rsidR="00AC576C" w:rsidRPr="00F1087C" w:rsidRDefault="00AC576C" w:rsidP="00BE2864">
      <w:pPr>
        <w:pStyle w:val="af"/>
        <w:spacing w:after="120" w:line="259" w:lineRule="auto"/>
        <w:contextualSpacing/>
        <w:rPr>
          <w:b/>
          <w:i/>
          <w:sz w:val="22"/>
          <w:szCs w:val="22"/>
        </w:rPr>
      </w:pPr>
      <w:r w:rsidRPr="00F1087C">
        <w:rPr>
          <w:b/>
          <w:i/>
          <w:sz w:val="22"/>
          <w:szCs w:val="22"/>
        </w:rPr>
        <w:t xml:space="preserve">Proposal </w:t>
      </w:r>
      <w:r>
        <w:rPr>
          <w:b/>
          <w:i/>
          <w:sz w:val="22"/>
          <w:szCs w:val="22"/>
        </w:rPr>
        <w:t>4</w:t>
      </w:r>
      <w:r w:rsidRPr="00F1087C">
        <w:rPr>
          <w:b/>
          <w:i/>
          <w:sz w:val="22"/>
          <w:szCs w:val="22"/>
        </w:rPr>
        <w:t xml:space="preserve">: </w:t>
      </w:r>
      <w:r w:rsidRPr="00AC576C">
        <w:rPr>
          <w:b/>
          <w:i/>
          <w:sz w:val="22"/>
          <w:szCs w:val="22"/>
        </w:rPr>
        <w:t xml:space="preserve">CORESET is prioritized </w:t>
      </w:r>
      <w:r>
        <w:rPr>
          <w:b/>
          <w:i/>
          <w:sz w:val="22"/>
          <w:szCs w:val="22"/>
        </w:rPr>
        <w:t>f</w:t>
      </w:r>
      <w:r w:rsidRPr="00AC576C">
        <w:rPr>
          <w:b/>
          <w:i/>
          <w:sz w:val="22"/>
          <w:szCs w:val="22"/>
        </w:rPr>
        <w:t xml:space="preserve">or the case of PDSCH+PDCCH simultaneous </w:t>
      </w:r>
      <w:r w:rsidR="00D16663">
        <w:rPr>
          <w:b/>
          <w:i/>
          <w:sz w:val="22"/>
          <w:szCs w:val="22"/>
        </w:rPr>
        <w:t>reception</w:t>
      </w:r>
      <w:r w:rsidRPr="00AC576C">
        <w:rPr>
          <w:b/>
          <w:i/>
          <w:sz w:val="22"/>
          <w:szCs w:val="22"/>
        </w:rPr>
        <w:t xml:space="preserve"> </w:t>
      </w:r>
      <w:r w:rsidR="00D16663">
        <w:rPr>
          <w:b/>
          <w:i/>
          <w:sz w:val="22"/>
          <w:szCs w:val="22"/>
        </w:rPr>
        <w:t xml:space="preserve">when </w:t>
      </w:r>
      <w:r w:rsidRPr="00AC576C">
        <w:rPr>
          <w:b/>
          <w:i/>
          <w:sz w:val="22"/>
          <w:szCs w:val="22"/>
        </w:rPr>
        <w:t xml:space="preserve">spatial </w:t>
      </w:r>
      <w:r w:rsidR="00D16663">
        <w:rPr>
          <w:b/>
          <w:i/>
          <w:sz w:val="22"/>
          <w:szCs w:val="22"/>
        </w:rPr>
        <w:t>QCL assumption</w:t>
      </w:r>
      <w:r w:rsidR="00557174">
        <w:rPr>
          <w:b/>
          <w:i/>
          <w:sz w:val="22"/>
          <w:szCs w:val="22"/>
        </w:rPr>
        <w:t>s are</w:t>
      </w:r>
      <w:r w:rsidRPr="00AC576C">
        <w:rPr>
          <w:b/>
          <w:i/>
          <w:sz w:val="22"/>
          <w:szCs w:val="22"/>
        </w:rPr>
        <w:t xml:space="preserve"> </w:t>
      </w:r>
      <w:r w:rsidR="00D16663">
        <w:rPr>
          <w:b/>
          <w:i/>
          <w:sz w:val="22"/>
          <w:szCs w:val="22"/>
        </w:rPr>
        <w:t>indicated</w:t>
      </w:r>
      <w:r w:rsidRPr="00AC576C">
        <w:rPr>
          <w:b/>
          <w:i/>
          <w:sz w:val="22"/>
          <w:szCs w:val="22"/>
        </w:rPr>
        <w:t xml:space="preserve"> and </w:t>
      </w:r>
      <w:r w:rsidR="00D16663">
        <w:rPr>
          <w:b/>
          <w:i/>
          <w:sz w:val="22"/>
          <w:szCs w:val="22"/>
        </w:rPr>
        <w:t>are</w:t>
      </w:r>
      <w:r w:rsidRPr="00AC576C">
        <w:rPr>
          <w:b/>
          <w:i/>
          <w:sz w:val="22"/>
          <w:szCs w:val="22"/>
        </w:rPr>
        <w:t xml:space="preserve"> different between the two channels</w:t>
      </w:r>
      <w:r>
        <w:rPr>
          <w:b/>
          <w:i/>
          <w:sz w:val="22"/>
          <w:szCs w:val="22"/>
        </w:rPr>
        <w:t>.</w:t>
      </w:r>
    </w:p>
    <w:p w14:paraId="3C93C49A" w14:textId="77777777" w:rsidR="00955357" w:rsidRPr="006D75C1" w:rsidRDefault="00955357"/>
    <w:p w14:paraId="09ECB362" w14:textId="77777777" w:rsidR="001019E4" w:rsidRPr="00D30253" w:rsidRDefault="001019E4" w:rsidP="00D30253">
      <w:pPr>
        <w:pStyle w:val="1"/>
        <w:numPr>
          <w:ilvl w:val="0"/>
          <w:numId w:val="2"/>
        </w:numPr>
        <w:spacing w:before="0" w:afterLines="50"/>
        <w:rPr>
          <w:lang w:val="en-GB"/>
        </w:rPr>
      </w:pPr>
      <w:r w:rsidRPr="00D30253">
        <w:rPr>
          <w:lang w:val="en-GB"/>
        </w:rPr>
        <w:t>Summary of proposals</w:t>
      </w:r>
    </w:p>
    <w:p w14:paraId="31FAB2CE" w14:textId="79AA59FB" w:rsidR="00557174" w:rsidRPr="00557174" w:rsidRDefault="00557174" w:rsidP="00BE2864">
      <w:pPr>
        <w:pStyle w:val="af"/>
        <w:spacing w:after="120" w:line="259" w:lineRule="auto"/>
        <w:contextualSpacing/>
        <w:rPr>
          <w:sz w:val="22"/>
          <w:szCs w:val="22"/>
        </w:rPr>
      </w:pPr>
      <w:r w:rsidRPr="00557174">
        <w:rPr>
          <w:sz w:val="22"/>
          <w:szCs w:val="22"/>
        </w:rPr>
        <w:t>Based on the above discussion, we have the following proposals:</w:t>
      </w:r>
    </w:p>
    <w:p w14:paraId="19B7D96C" w14:textId="6EFE5988" w:rsidR="00F23C43" w:rsidRPr="00DD5107" w:rsidRDefault="00F23C43" w:rsidP="00BE2864">
      <w:pPr>
        <w:pStyle w:val="af"/>
        <w:spacing w:after="120" w:line="259" w:lineRule="auto"/>
        <w:contextualSpacing/>
        <w:rPr>
          <w:b/>
          <w:i/>
          <w:sz w:val="22"/>
          <w:szCs w:val="22"/>
        </w:rPr>
      </w:pPr>
      <w:r w:rsidRPr="00DD5107">
        <w:rPr>
          <w:b/>
          <w:i/>
          <w:sz w:val="22"/>
          <w:szCs w:val="22"/>
        </w:rPr>
        <w:t xml:space="preserve">Proposal </w:t>
      </w:r>
      <w:r w:rsidR="00AC576C">
        <w:rPr>
          <w:b/>
          <w:i/>
          <w:sz w:val="22"/>
          <w:szCs w:val="22"/>
        </w:rPr>
        <w:t>1</w:t>
      </w:r>
      <w:r w:rsidRPr="00DD5107">
        <w:rPr>
          <w:b/>
          <w:i/>
          <w:sz w:val="22"/>
          <w:szCs w:val="22"/>
        </w:rPr>
        <w:t>: The default QCL assumption for multiple channel/signal(s) among multiple CCs is determined as follows:</w:t>
      </w:r>
    </w:p>
    <w:p w14:paraId="3D1CC8B8" w14:textId="77777777" w:rsidR="00EF54DE" w:rsidRPr="00DD5107" w:rsidRDefault="00EF54DE" w:rsidP="00BE2864">
      <w:pPr>
        <w:pStyle w:val="af"/>
        <w:spacing w:after="120" w:line="259" w:lineRule="auto"/>
        <w:ind w:left="425"/>
        <w:contextualSpacing/>
        <w:rPr>
          <w:b/>
          <w:i/>
          <w:sz w:val="22"/>
          <w:szCs w:val="22"/>
        </w:rPr>
      </w:pPr>
      <w:r w:rsidRPr="00DD5107">
        <w:rPr>
          <w:b/>
          <w:i/>
          <w:sz w:val="22"/>
          <w:szCs w:val="22"/>
        </w:rPr>
        <w:t>Rule#1: SCS in increasing order;</w:t>
      </w:r>
    </w:p>
    <w:p w14:paraId="144D156F" w14:textId="77777777" w:rsidR="00F23C43" w:rsidRPr="00DD5107" w:rsidRDefault="00F23C43" w:rsidP="00BE2864">
      <w:pPr>
        <w:pStyle w:val="af"/>
        <w:spacing w:after="120" w:line="259" w:lineRule="auto"/>
        <w:ind w:left="425"/>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6C3C0DF3" w14:textId="2EBDB290" w:rsidR="00F23C43" w:rsidRPr="00DD5107" w:rsidRDefault="00F23C43" w:rsidP="00BE2864">
      <w:pPr>
        <w:pStyle w:val="af"/>
        <w:numPr>
          <w:ilvl w:val="0"/>
          <w:numId w:val="31"/>
        </w:numPr>
        <w:spacing w:after="120" w:line="259" w:lineRule="auto"/>
        <w:ind w:left="1145"/>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14:paraId="56F0202F" w14:textId="22882E4B" w:rsidR="00F23C43" w:rsidRPr="00DD5107" w:rsidRDefault="00F23C43" w:rsidP="00BE2864">
      <w:pPr>
        <w:pStyle w:val="af"/>
        <w:numPr>
          <w:ilvl w:val="1"/>
          <w:numId w:val="31"/>
        </w:numPr>
        <w:spacing w:after="120" w:line="259" w:lineRule="auto"/>
        <w:ind w:left="1865"/>
        <w:contextualSpacing/>
        <w:rPr>
          <w:b/>
          <w:i/>
          <w:iCs/>
          <w:sz w:val="22"/>
          <w:szCs w:val="22"/>
          <w:lang w:eastAsia="zh-CN"/>
        </w:rPr>
      </w:pPr>
      <w:r w:rsidRPr="00DD5107">
        <w:rPr>
          <w:b/>
          <w:i/>
          <w:iCs/>
          <w:sz w:val="22"/>
          <w:szCs w:val="22"/>
          <w:lang w:eastAsia="zh-CN"/>
        </w:rPr>
        <w:t xml:space="preserve">CSI-RS for RLM/BFR &gt; CSI-RS for BM &gt; CSI-RS for CSI </w:t>
      </w:r>
      <w:r w:rsidR="00AF5E81" w:rsidRPr="00DD5107">
        <w:rPr>
          <w:b/>
          <w:i/>
          <w:iCs/>
          <w:sz w:val="22"/>
          <w:szCs w:val="22"/>
          <w:lang w:eastAsia="zh-CN"/>
        </w:rPr>
        <w:t xml:space="preserve">acquisition </w:t>
      </w:r>
    </w:p>
    <w:p w14:paraId="550F7D1F" w14:textId="77777777" w:rsidR="00F23C43" w:rsidRPr="00F80577" w:rsidRDefault="00F23C43" w:rsidP="00BE2864">
      <w:pPr>
        <w:pStyle w:val="af"/>
        <w:numPr>
          <w:ilvl w:val="0"/>
          <w:numId w:val="31"/>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14:paraId="27F40E8C" w14:textId="3CA9F4DC" w:rsidR="00AF5E81" w:rsidRPr="00F80577" w:rsidRDefault="00AF5E81" w:rsidP="00BE2864">
      <w:pPr>
        <w:pStyle w:val="af"/>
        <w:numPr>
          <w:ilvl w:val="1"/>
          <w:numId w:val="31"/>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14:paraId="4E3FE421" w14:textId="77777777" w:rsidR="00F23C43" w:rsidRPr="00DD5107" w:rsidRDefault="00F23C43" w:rsidP="00BE2864">
      <w:pPr>
        <w:pStyle w:val="af"/>
        <w:spacing w:after="120" w:line="259" w:lineRule="auto"/>
        <w:ind w:left="425"/>
        <w:contextualSpacing/>
        <w:rPr>
          <w:b/>
          <w:i/>
          <w:sz w:val="22"/>
          <w:szCs w:val="22"/>
        </w:rPr>
      </w:pPr>
      <w:r w:rsidRPr="00DD5107">
        <w:rPr>
          <w:b/>
          <w:i/>
          <w:sz w:val="22"/>
          <w:szCs w:val="22"/>
        </w:rPr>
        <w:t>Rule#3: RNTI of DCI scheduling data channel;</w:t>
      </w:r>
    </w:p>
    <w:p w14:paraId="041FA5FA" w14:textId="3E781767" w:rsidR="00F23C43" w:rsidRPr="00DD5107" w:rsidRDefault="00F23C43" w:rsidP="00BE2864">
      <w:pPr>
        <w:pStyle w:val="af"/>
        <w:numPr>
          <w:ilvl w:val="0"/>
          <w:numId w:val="32"/>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BE2864">
        <w:rPr>
          <w:b/>
          <w:i/>
          <w:iCs/>
          <w:sz w:val="22"/>
          <w:szCs w:val="22"/>
          <w:lang w:eastAsia="zh-CN"/>
        </w:rPr>
        <w:t xml:space="preserve"> </w:t>
      </w:r>
      <w:r w:rsidRPr="00DD5107">
        <w:rPr>
          <w:b/>
          <w:i/>
          <w:iCs/>
          <w:sz w:val="22"/>
          <w:szCs w:val="22"/>
          <w:lang w:val="en-GB" w:eastAsia="zh-CN"/>
        </w:rPr>
        <w:t>P-RNTI</w:t>
      </w:r>
      <w:r w:rsidR="00D11B53">
        <w:rPr>
          <w:b/>
          <w:i/>
          <w:iCs/>
          <w:sz w:val="22"/>
          <w:szCs w:val="22"/>
          <w:lang w:val="en-GB" w:eastAsia="zh-CN"/>
        </w:rPr>
        <w:t xml:space="preserve"> </w:t>
      </w:r>
      <w:r w:rsidRPr="00DD5107">
        <w:rPr>
          <w:b/>
          <w:i/>
          <w:iCs/>
          <w:sz w:val="22"/>
          <w:szCs w:val="22"/>
          <w:lang w:eastAsia="zh-CN"/>
        </w:rPr>
        <w:t>/</w:t>
      </w:r>
      <w:r w:rsidRPr="00DD5107">
        <w:rPr>
          <w:b/>
          <w:i/>
          <w:iCs/>
          <w:sz w:val="22"/>
          <w:szCs w:val="22"/>
          <w:lang w:val="en-GB" w:eastAsia="zh-CN"/>
        </w:rPr>
        <w:t xml:space="preserve"> SI-RNTI</w:t>
      </w:r>
      <w:r w:rsidR="00D11B53">
        <w:rPr>
          <w:b/>
          <w:i/>
          <w:iCs/>
          <w:sz w:val="22"/>
          <w:szCs w:val="22"/>
          <w:lang w:val="en-GB" w:eastAsia="zh-CN"/>
        </w:rPr>
        <w:t xml:space="preserve"> </w:t>
      </w:r>
      <w:r w:rsidRPr="00DD5107">
        <w:rPr>
          <w:b/>
          <w:i/>
          <w:iCs/>
          <w:sz w:val="22"/>
          <w:szCs w:val="22"/>
          <w:lang w:val="en-GB" w:eastAsia="zh-CN"/>
        </w:rPr>
        <w:t>/ RA-RNTI</w:t>
      </w:r>
      <w:r w:rsidR="00AF5E81" w:rsidRPr="00DD5107">
        <w:rPr>
          <w:b/>
          <w:i/>
          <w:iCs/>
          <w:sz w:val="22"/>
          <w:szCs w:val="22"/>
          <w:lang w:val="en-GB" w:eastAsia="zh-CN"/>
        </w:rPr>
        <w:t xml:space="preserve"> &gt; </w:t>
      </w:r>
      <w:r w:rsidRPr="00DD5107">
        <w:rPr>
          <w:b/>
          <w:i/>
          <w:iCs/>
          <w:sz w:val="22"/>
          <w:szCs w:val="22"/>
          <w:lang w:val="en-GB" w:eastAsia="zh-CN"/>
        </w:rPr>
        <w:t>CS-RNTI (Grant free) &gt; C-RNTI (Grant based)</w:t>
      </w:r>
    </w:p>
    <w:p w14:paraId="4D2F0F15" w14:textId="2026A323" w:rsidR="00F23C43" w:rsidRPr="00DD5107" w:rsidRDefault="00F23C43" w:rsidP="00BE2864">
      <w:pPr>
        <w:pStyle w:val="af"/>
        <w:numPr>
          <w:ilvl w:val="0"/>
          <w:numId w:val="32"/>
        </w:numPr>
        <w:spacing w:after="120" w:line="259" w:lineRule="auto"/>
        <w:ind w:left="1145"/>
        <w:contextualSpacing/>
        <w:rPr>
          <w:b/>
          <w:i/>
          <w:iCs/>
          <w:sz w:val="22"/>
          <w:szCs w:val="22"/>
          <w:lang w:eastAsia="zh-CN"/>
        </w:rPr>
      </w:pPr>
      <w:r w:rsidRPr="00DD5107">
        <w:rPr>
          <w:b/>
          <w:i/>
          <w:iCs/>
          <w:sz w:val="22"/>
          <w:szCs w:val="22"/>
          <w:u w:val="single"/>
          <w:lang w:val="en-GB" w:eastAsia="zh-CN"/>
        </w:rPr>
        <w:lastRenderedPageBreak/>
        <w:t>PUSCH:</w:t>
      </w:r>
      <w:r w:rsidRPr="00DD5107">
        <w:rPr>
          <w:b/>
          <w:i/>
          <w:iCs/>
          <w:sz w:val="22"/>
          <w:szCs w:val="22"/>
          <w:lang w:val="en-GB" w:eastAsia="zh-CN"/>
        </w:rPr>
        <w:t xml:space="preserve"> CS-RNTI (Grant free) &gt; C-RNTI (Grant based) &gt; SP-CSI-RNTI </w:t>
      </w:r>
      <w:r w:rsidRPr="00DD5107">
        <w:rPr>
          <w:b/>
          <w:i/>
          <w:iCs/>
          <w:sz w:val="22"/>
          <w:szCs w:val="22"/>
          <w:lang w:eastAsia="zh-CN"/>
        </w:rPr>
        <w:t xml:space="preserve">   </w:t>
      </w:r>
    </w:p>
    <w:p w14:paraId="2162795D" w14:textId="77777777" w:rsidR="00F23C43" w:rsidRDefault="00F23C43" w:rsidP="00BE2864">
      <w:pPr>
        <w:pStyle w:val="af"/>
        <w:spacing w:after="120" w:line="259" w:lineRule="auto"/>
        <w:ind w:left="425"/>
        <w:contextualSpacing/>
        <w:rPr>
          <w:b/>
          <w:i/>
          <w:sz w:val="22"/>
          <w:szCs w:val="22"/>
        </w:rPr>
      </w:pPr>
      <w:r w:rsidRPr="00DD5107">
        <w:rPr>
          <w:b/>
          <w:i/>
          <w:sz w:val="22"/>
          <w:szCs w:val="22"/>
        </w:rPr>
        <w:t>Rule#4: CC index in increasing order;</w:t>
      </w:r>
    </w:p>
    <w:p w14:paraId="39ACD06A" w14:textId="35C43711" w:rsidR="007C5620" w:rsidRPr="00F1087C" w:rsidRDefault="00AC576C" w:rsidP="00BE2864">
      <w:pPr>
        <w:pStyle w:val="af"/>
        <w:spacing w:after="120" w:line="259" w:lineRule="auto"/>
        <w:contextualSpacing/>
        <w:rPr>
          <w:b/>
          <w:i/>
          <w:sz w:val="22"/>
          <w:szCs w:val="22"/>
        </w:rPr>
      </w:pPr>
      <w:r w:rsidRPr="00F1087C">
        <w:rPr>
          <w:b/>
          <w:i/>
          <w:sz w:val="22"/>
          <w:szCs w:val="22"/>
        </w:rPr>
        <w:t xml:space="preserve">Proposal </w:t>
      </w:r>
      <w:r>
        <w:rPr>
          <w:b/>
          <w:i/>
          <w:sz w:val="22"/>
          <w:szCs w:val="22"/>
        </w:rPr>
        <w:t>2</w:t>
      </w:r>
      <w:r w:rsidRPr="00F1087C">
        <w:rPr>
          <w:b/>
          <w:i/>
          <w:sz w:val="22"/>
          <w:szCs w:val="22"/>
        </w:rPr>
        <w:t xml:space="preserve">: </w:t>
      </w:r>
      <w:r w:rsidRPr="00AC576C">
        <w:rPr>
          <w:b/>
          <w:i/>
          <w:sz w:val="22"/>
          <w:szCs w:val="22"/>
        </w:rPr>
        <w:t>For the case of CSIRS+PDCCH on the same OFDM symbols, if CSI-RS is not configured with spatial QCL, the UE follows the spatial QCL associated with the PDCCH</w:t>
      </w:r>
      <w:r>
        <w:rPr>
          <w:b/>
          <w:i/>
          <w:sz w:val="22"/>
          <w:szCs w:val="22"/>
        </w:rPr>
        <w:t>.</w:t>
      </w:r>
    </w:p>
    <w:p w14:paraId="27213BF0" w14:textId="4EBF7B2C" w:rsidR="000978AC" w:rsidRPr="00F1087C" w:rsidRDefault="000978AC" w:rsidP="00BE2864">
      <w:pPr>
        <w:pStyle w:val="af"/>
        <w:spacing w:after="120" w:line="259" w:lineRule="auto"/>
        <w:contextualSpacing/>
        <w:rPr>
          <w:b/>
          <w:i/>
          <w:sz w:val="22"/>
          <w:szCs w:val="22"/>
        </w:rPr>
      </w:pPr>
      <w:r w:rsidRPr="00F1087C">
        <w:rPr>
          <w:b/>
          <w:i/>
          <w:sz w:val="22"/>
          <w:szCs w:val="22"/>
        </w:rPr>
        <w:t xml:space="preserve">Proposal </w:t>
      </w:r>
      <w:r>
        <w:rPr>
          <w:b/>
          <w:i/>
          <w:sz w:val="22"/>
          <w:szCs w:val="22"/>
        </w:rPr>
        <w:t>3</w:t>
      </w:r>
      <w:r w:rsidRPr="00F1087C">
        <w:rPr>
          <w:b/>
          <w:i/>
          <w:sz w:val="22"/>
          <w:szCs w:val="22"/>
        </w:rPr>
        <w:t xml:space="preserve">: </w:t>
      </w:r>
      <w:r w:rsidRPr="0033700A">
        <w:rPr>
          <w:b/>
          <w:i/>
          <w:sz w:val="22"/>
          <w:szCs w:val="22"/>
        </w:rPr>
        <w:t>UE assumes the resource elements on symbols carrying CSI-RS for L1-RSRP measurement with repetition ‘on’ are ‘not available for PDSCH’.</w:t>
      </w:r>
    </w:p>
    <w:p w14:paraId="46F5B664" w14:textId="655ED7F6" w:rsidR="006F76E5" w:rsidRPr="006F76E5" w:rsidRDefault="006F76E5" w:rsidP="006F76E5">
      <w:pPr>
        <w:pStyle w:val="af"/>
        <w:rPr>
          <w:b/>
          <w:i/>
          <w:sz w:val="22"/>
          <w:szCs w:val="22"/>
        </w:rPr>
      </w:pPr>
      <w:r w:rsidRPr="006F76E5">
        <w:rPr>
          <w:b/>
          <w:i/>
          <w:sz w:val="22"/>
          <w:szCs w:val="22"/>
        </w:rPr>
        <w:t>Proposal 4: CORESET is prioritized for the case of PDSCH+PDCCH simultaneous reception when spatial QCL assumption</w:t>
      </w:r>
      <w:r w:rsidR="00557174">
        <w:rPr>
          <w:b/>
          <w:i/>
          <w:sz w:val="22"/>
          <w:szCs w:val="22"/>
        </w:rPr>
        <w:t>s</w:t>
      </w:r>
      <w:r w:rsidRPr="006F76E5">
        <w:rPr>
          <w:b/>
          <w:i/>
          <w:sz w:val="22"/>
          <w:szCs w:val="22"/>
        </w:rPr>
        <w:t xml:space="preserve"> </w:t>
      </w:r>
      <w:r w:rsidR="00557174">
        <w:rPr>
          <w:b/>
          <w:i/>
          <w:sz w:val="22"/>
          <w:szCs w:val="22"/>
        </w:rPr>
        <w:t>are</w:t>
      </w:r>
      <w:bookmarkStart w:id="0" w:name="_GoBack"/>
      <w:bookmarkEnd w:id="0"/>
      <w:r w:rsidRPr="006F76E5">
        <w:rPr>
          <w:b/>
          <w:i/>
          <w:sz w:val="22"/>
          <w:szCs w:val="22"/>
        </w:rPr>
        <w:t xml:space="preserve"> indicated and are different between the two channels.</w:t>
      </w:r>
    </w:p>
    <w:p w14:paraId="030AB175" w14:textId="792631D8" w:rsidR="006751CA" w:rsidRPr="006F76E5" w:rsidRDefault="006751CA" w:rsidP="00BE2864">
      <w:pPr>
        <w:pStyle w:val="af"/>
        <w:spacing w:after="120" w:line="259" w:lineRule="auto"/>
        <w:contextualSpacing/>
        <w:rPr>
          <w:sz w:val="22"/>
          <w:szCs w:val="22"/>
          <w:lang w:eastAsia="zh-CN"/>
        </w:rPr>
      </w:pPr>
    </w:p>
    <w:p w14:paraId="59D6AB5E" w14:textId="77777777" w:rsidR="001019E4" w:rsidRPr="00D30253" w:rsidRDefault="001019E4" w:rsidP="00D30253">
      <w:pPr>
        <w:pStyle w:val="1"/>
        <w:numPr>
          <w:ilvl w:val="0"/>
          <w:numId w:val="2"/>
        </w:numPr>
        <w:spacing w:before="0" w:afterLines="50"/>
        <w:rPr>
          <w:lang w:val="en-GB"/>
        </w:rPr>
      </w:pPr>
      <w:r w:rsidRPr="00D30253">
        <w:rPr>
          <w:lang w:val="en-GB"/>
        </w:rPr>
        <w:t>References</w:t>
      </w:r>
    </w:p>
    <w:p w14:paraId="1CF447B1" w14:textId="7590897C" w:rsidR="00E155DF" w:rsidRDefault="00777550" w:rsidP="00BE2864">
      <w:pPr>
        <w:pStyle w:val="References"/>
        <w:spacing w:after="120"/>
        <w:rPr>
          <w:sz w:val="22"/>
          <w:szCs w:val="22"/>
        </w:rPr>
      </w:pPr>
      <w:r w:rsidRPr="00F80577">
        <w:rPr>
          <w:sz w:val="22"/>
          <w:szCs w:val="22"/>
        </w:rPr>
        <w:t xml:space="preserve">3GPP, “RAN1 Chairman’s Notes”, </w:t>
      </w:r>
      <w:r w:rsidR="00E155DF" w:rsidRPr="00E155DF">
        <w:rPr>
          <w:sz w:val="22"/>
          <w:szCs w:val="22"/>
        </w:rPr>
        <w:t>Busan, Korea, May 21</w:t>
      </w:r>
      <w:r w:rsidR="00E155DF" w:rsidRPr="00E155DF">
        <w:rPr>
          <w:sz w:val="22"/>
          <w:szCs w:val="22"/>
          <w:vertAlign w:val="superscript"/>
        </w:rPr>
        <w:t>st</w:t>
      </w:r>
      <w:r w:rsidR="00E155DF" w:rsidRPr="00E155DF">
        <w:rPr>
          <w:sz w:val="22"/>
          <w:szCs w:val="22"/>
        </w:rPr>
        <w:t xml:space="preserve"> –</w:t>
      </w:r>
      <w:r w:rsidR="00D11B53">
        <w:rPr>
          <w:sz w:val="22"/>
          <w:szCs w:val="22"/>
        </w:rPr>
        <w:t xml:space="preserve"> </w:t>
      </w:r>
      <w:r w:rsidR="00E155DF" w:rsidRPr="00E155DF">
        <w:rPr>
          <w:sz w:val="22"/>
          <w:szCs w:val="22"/>
        </w:rPr>
        <w:t>25</w:t>
      </w:r>
      <w:r w:rsidR="00E155DF" w:rsidRPr="00E155DF">
        <w:rPr>
          <w:sz w:val="22"/>
          <w:szCs w:val="22"/>
          <w:vertAlign w:val="superscript"/>
        </w:rPr>
        <w:t>th</w:t>
      </w:r>
      <w:r w:rsidR="00E155DF" w:rsidRPr="00E155DF">
        <w:rPr>
          <w:sz w:val="22"/>
          <w:szCs w:val="22"/>
        </w:rPr>
        <w:t>, 2018</w:t>
      </w:r>
    </w:p>
    <w:sectPr w:rsidR="00E155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F680F" w14:textId="77777777" w:rsidR="00502C55" w:rsidRDefault="00502C55">
      <w:r>
        <w:separator/>
      </w:r>
    </w:p>
  </w:endnote>
  <w:endnote w:type="continuationSeparator" w:id="0">
    <w:p w14:paraId="4E1A33BA" w14:textId="77777777" w:rsidR="00502C55" w:rsidRDefault="0050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E0FFC" w14:textId="77777777" w:rsidR="00502C55" w:rsidRDefault="00502C55">
      <w:r>
        <w:separator/>
      </w:r>
    </w:p>
  </w:footnote>
  <w:footnote w:type="continuationSeparator" w:id="0">
    <w:p w14:paraId="235B6301" w14:textId="77777777" w:rsidR="00502C55" w:rsidRDefault="00502C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CD2C56"/>
    <w:multiLevelType w:val="hybridMultilevel"/>
    <w:tmpl w:val="4E56C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10DF9"/>
    <w:multiLevelType w:val="hybridMultilevel"/>
    <w:tmpl w:val="59AA444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37867"/>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95DA5"/>
    <w:multiLevelType w:val="hybridMultilevel"/>
    <w:tmpl w:val="956E0E48"/>
    <w:lvl w:ilvl="0" w:tplc="5900BD7C">
      <w:start w:val="1"/>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4F03875"/>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D01C3B"/>
    <w:multiLevelType w:val="hybridMultilevel"/>
    <w:tmpl w:val="8ED4E39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B7D60"/>
    <w:multiLevelType w:val="hybridMultilevel"/>
    <w:tmpl w:val="2FEE13B6"/>
    <w:lvl w:ilvl="0" w:tplc="AF8637F6">
      <w:start w:val="1"/>
      <w:numFmt w:val="bullet"/>
      <w:lvlText w:val=""/>
      <w:lvlJc w:val="left"/>
      <w:pPr>
        <w:tabs>
          <w:tab w:val="num" w:pos="502"/>
        </w:tabs>
        <w:ind w:left="502" w:hanging="360"/>
      </w:pPr>
      <w:rPr>
        <w:rFonts w:ascii="Wingdings" w:hAnsi="Wingdings" w:hint="default"/>
      </w:rPr>
    </w:lvl>
    <w:lvl w:ilvl="1" w:tplc="67AEFC92" w:tentative="1">
      <w:start w:val="1"/>
      <w:numFmt w:val="bullet"/>
      <w:lvlText w:val=""/>
      <w:lvlJc w:val="left"/>
      <w:pPr>
        <w:tabs>
          <w:tab w:val="num" w:pos="1222"/>
        </w:tabs>
        <w:ind w:left="1222" w:hanging="360"/>
      </w:pPr>
      <w:rPr>
        <w:rFonts w:ascii="Wingdings" w:hAnsi="Wingdings" w:hint="default"/>
      </w:rPr>
    </w:lvl>
    <w:lvl w:ilvl="2" w:tplc="3A6815D6" w:tentative="1">
      <w:start w:val="1"/>
      <w:numFmt w:val="bullet"/>
      <w:lvlText w:val=""/>
      <w:lvlJc w:val="left"/>
      <w:pPr>
        <w:tabs>
          <w:tab w:val="num" w:pos="1942"/>
        </w:tabs>
        <w:ind w:left="1942" w:hanging="360"/>
      </w:pPr>
      <w:rPr>
        <w:rFonts w:ascii="Wingdings" w:hAnsi="Wingdings" w:hint="default"/>
      </w:rPr>
    </w:lvl>
    <w:lvl w:ilvl="3" w:tplc="0FCE940C" w:tentative="1">
      <w:start w:val="1"/>
      <w:numFmt w:val="bullet"/>
      <w:lvlText w:val=""/>
      <w:lvlJc w:val="left"/>
      <w:pPr>
        <w:tabs>
          <w:tab w:val="num" w:pos="2662"/>
        </w:tabs>
        <w:ind w:left="2662" w:hanging="360"/>
      </w:pPr>
      <w:rPr>
        <w:rFonts w:ascii="Wingdings" w:hAnsi="Wingdings" w:hint="default"/>
      </w:rPr>
    </w:lvl>
    <w:lvl w:ilvl="4" w:tplc="33EAFCBC" w:tentative="1">
      <w:start w:val="1"/>
      <w:numFmt w:val="bullet"/>
      <w:lvlText w:val=""/>
      <w:lvlJc w:val="left"/>
      <w:pPr>
        <w:tabs>
          <w:tab w:val="num" w:pos="3382"/>
        </w:tabs>
        <w:ind w:left="3382" w:hanging="360"/>
      </w:pPr>
      <w:rPr>
        <w:rFonts w:ascii="Wingdings" w:hAnsi="Wingdings" w:hint="default"/>
      </w:rPr>
    </w:lvl>
    <w:lvl w:ilvl="5" w:tplc="743A73AC" w:tentative="1">
      <w:start w:val="1"/>
      <w:numFmt w:val="bullet"/>
      <w:lvlText w:val=""/>
      <w:lvlJc w:val="left"/>
      <w:pPr>
        <w:tabs>
          <w:tab w:val="num" w:pos="4102"/>
        </w:tabs>
        <w:ind w:left="4102" w:hanging="360"/>
      </w:pPr>
      <w:rPr>
        <w:rFonts w:ascii="Wingdings" w:hAnsi="Wingdings" w:hint="default"/>
      </w:rPr>
    </w:lvl>
    <w:lvl w:ilvl="6" w:tplc="170A4FCE" w:tentative="1">
      <w:start w:val="1"/>
      <w:numFmt w:val="bullet"/>
      <w:lvlText w:val=""/>
      <w:lvlJc w:val="left"/>
      <w:pPr>
        <w:tabs>
          <w:tab w:val="num" w:pos="4822"/>
        </w:tabs>
        <w:ind w:left="4822" w:hanging="360"/>
      </w:pPr>
      <w:rPr>
        <w:rFonts w:ascii="Wingdings" w:hAnsi="Wingdings" w:hint="default"/>
      </w:rPr>
    </w:lvl>
    <w:lvl w:ilvl="7" w:tplc="007CD52A" w:tentative="1">
      <w:start w:val="1"/>
      <w:numFmt w:val="bullet"/>
      <w:lvlText w:val=""/>
      <w:lvlJc w:val="left"/>
      <w:pPr>
        <w:tabs>
          <w:tab w:val="num" w:pos="5542"/>
        </w:tabs>
        <w:ind w:left="5542" w:hanging="360"/>
      </w:pPr>
      <w:rPr>
        <w:rFonts w:ascii="Wingdings" w:hAnsi="Wingdings" w:hint="default"/>
      </w:rPr>
    </w:lvl>
    <w:lvl w:ilvl="8" w:tplc="2FB80D8C" w:tentative="1">
      <w:start w:val="1"/>
      <w:numFmt w:val="bullet"/>
      <w:lvlText w:val=""/>
      <w:lvlJc w:val="left"/>
      <w:pPr>
        <w:tabs>
          <w:tab w:val="num" w:pos="6262"/>
        </w:tabs>
        <w:ind w:left="6262" w:hanging="360"/>
      </w:pPr>
      <w:rPr>
        <w:rFonts w:ascii="Wingdings" w:hAnsi="Wingdings" w:hint="default"/>
      </w:rPr>
    </w:lvl>
  </w:abstractNum>
  <w:abstractNum w:abstractNumId="17" w15:restartNumberingAfterBreak="0">
    <w:nsid w:val="33B557C1"/>
    <w:multiLevelType w:val="multilevel"/>
    <w:tmpl w:val="D8FA8738"/>
    <w:lvl w:ilvl="0">
      <w:start w:val="1"/>
      <w:numFmt w:val="decimal"/>
      <w:lvlText w:val="%1"/>
      <w:lvlJc w:val="left"/>
      <w:pPr>
        <w:tabs>
          <w:tab w:val="num" w:pos="432"/>
        </w:tabs>
        <w:ind w:left="432" w:hanging="432"/>
      </w:pPr>
      <w:rPr>
        <w:rFonts w:hint="default"/>
        <w:i w:val="0"/>
        <w:sz w:val="22"/>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02105E"/>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74885"/>
    <w:multiLevelType w:val="hybridMultilevel"/>
    <w:tmpl w:val="B6D6E6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ED26E0"/>
    <w:multiLevelType w:val="hybridMultilevel"/>
    <w:tmpl w:val="3392D338"/>
    <w:lvl w:ilvl="0" w:tplc="B4C69AE6">
      <w:start w:val="1"/>
      <w:numFmt w:val="bullet"/>
      <w:lvlText w:val=""/>
      <w:lvlJc w:val="left"/>
      <w:pPr>
        <w:tabs>
          <w:tab w:val="num" w:pos="720"/>
        </w:tabs>
        <w:ind w:left="720" w:hanging="360"/>
      </w:pPr>
      <w:rPr>
        <w:rFonts w:ascii="Wingdings" w:hAnsi="Wingdings" w:hint="default"/>
      </w:rPr>
    </w:lvl>
    <w:lvl w:ilvl="1" w:tplc="D444C642" w:tentative="1">
      <w:start w:val="1"/>
      <w:numFmt w:val="bullet"/>
      <w:lvlText w:val=""/>
      <w:lvlJc w:val="left"/>
      <w:pPr>
        <w:tabs>
          <w:tab w:val="num" w:pos="1440"/>
        </w:tabs>
        <w:ind w:left="1440" w:hanging="360"/>
      </w:pPr>
      <w:rPr>
        <w:rFonts w:ascii="Wingdings" w:hAnsi="Wingdings" w:hint="default"/>
      </w:rPr>
    </w:lvl>
    <w:lvl w:ilvl="2" w:tplc="812295F6" w:tentative="1">
      <w:start w:val="1"/>
      <w:numFmt w:val="bullet"/>
      <w:lvlText w:val=""/>
      <w:lvlJc w:val="left"/>
      <w:pPr>
        <w:tabs>
          <w:tab w:val="num" w:pos="2160"/>
        </w:tabs>
        <w:ind w:left="2160" w:hanging="360"/>
      </w:pPr>
      <w:rPr>
        <w:rFonts w:ascii="Wingdings" w:hAnsi="Wingdings" w:hint="default"/>
      </w:rPr>
    </w:lvl>
    <w:lvl w:ilvl="3" w:tplc="AAF29856" w:tentative="1">
      <w:start w:val="1"/>
      <w:numFmt w:val="bullet"/>
      <w:lvlText w:val=""/>
      <w:lvlJc w:val="left"/>
      <w:pPr>
        <w:tabs>
          <w:tab w:val="num" w:pos="2880"/>
        </w:tabs>
        <w:ind w:left="2880" w:hanging="360"/>
      </w:pPr>
      <w:rPr>
        <w:rFonts w:ascii="Wingdings" w:hAnsi="Wingdings" w:hint="default"/>
      </w:rPr>
    </w:lvl>
    <w:lvl w:ilvl="4" w:tplc="ACCA41D4" w:tentative="1">
      <w:start w:val="1"/>
      <w:numFmt w:val="bullet"/>
      <w:lvlText w:val=""/>
      <w:lvlJc w:val="left"/>
      <w:pPr>
        <w:tabs>
          <w:tab w:val="num" w:pos="3600"/>
        </w:tabs>
        <w:ind w:left="3600" w:hanging="360"/>
      </w:pPr>
      <w:rPr>
        <w:rFonts w:ascii="Wingdings" w:hAnsi="Wingdings" w:hint="default"/>
      </w:rPr>
    </w:lvl>
    <w:lvl w:ilvl="5" w:tplc="AE625858" w:tentative="1">
      <w:start w:val="1"/>
      <w:numFmt w:val="bullet"/>
      <w:lvlText w:val=""/>
      <w:lvlJc w:val="left"/>
      <w:pPr>
        <w:tabs>
          <w:tab w:val="num" w:pos="4320"/>
        </w:tabs>
        <w:ind w:left="4320" w:hanging="360"/>
      </w:pPr>
      <w:rPr>
        <w:rFonts w:ascii="Wingdings" w:hAnsi="Wingdings" w:hint="default"/>
      </w:rPr>
    </w:lvl>
    <w:lvl w:ilvl="6" w:tplc="AD9E3AE8" w:tentative="1">
      <w:start w:val="1"/>
      <w:numFmt w:val="bullet"/>
      <w:lvlText w:val=""/>
      <w:lvlJc w:val="left"/>
      <w:pPr>
        <w:tabs>
          <w:tab w:val="num" w:pos="5040"/>
        </w:tabs>
        <w:ind w:left="5040" w:hanging="360"/>
      </w:pPr>
      <w:rPr>
        <w:rFonts w:ascii="Wingdings" w:hAnsi="Wingdings" w:hint="default"/>
      </w:rPr>
    </w:lvl>
    <w:lvl w:ilvl="7" w:tplc="242AA684" w:tentative="1">
      <w:start w:val="1"/>
      <w:numFmt w:val="bullet"/>
      <w:lvlText w:val=""/>
      <w:lvlJc w:val="left"/>
      <w:pPr>
        <w:tabs>
          <w:tab w:val="num" w:pos="5760"/>
        </w:tabs>
        <w:ind w:left="5760" w:hanging="360"/>
      </w:pPr>
      <w:rPr>
        <w:rFonts w:ascii="Wingdings" w:hAnsi="Wingdings" w:hint="default"/>
      </w:rPr>
    </w:lvl>
    <w:lvl w:ilvl="8" w:tplc="7F9E39A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541C6B"/>
    <w:multiLevelType w:val="hybridMultilevel"/>
    <w:tmpl w:val="E2E40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5E741D"/>
    <w:multiLevelType w:val="hybridMultilevel"/>
    <w:tmpl w:val="A64E87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47008"/>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D707D"/>
    <w:multiLevelType w:val="hybridMultilevel"/>
    <w:tmpl w:val="7BA6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F3F7C"/>
    <w:multiLevelType w:val="hybridMultilevel"/>
    <w:tmpl w:val="EE06EDCA"/>
    <w:lvl w:ilvl="0" w:tplc="1E18CC88">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7364C"/>
    <w:multiLevelType w:val="hybridMultilevel"/>
    <w:tmpl w:val="9A123D7E"/>
    <w:lvl w:ilvl="0" w:tplc="60900ACA">
      <w:start w:val="1"/>
      <w:numFmt w:val="bullet"/>
      <w:lvlText w:val=""/>
      <w:lvlJc w:val="left"/>
      <w:pPr>
        <w:tabs>
          <w:tab w:val="num" w:pos="720"/>
        </w:tabs>
        <w:ind w:left="720" w:hanging="360"/>
      </w:pPr>
      <w:rPr>
        <w:rFonts w:ascii="Wingdings" w:hAnsi="Wingdings" w:hint="default"/>
      </w:rPr>
    </w:lvl>
    <w:lvl w:ilvl="1" w:tplc="351A75BC" w:tentative="1">
      <w:start w:val="1"/>
      <w:numFmt w:val="bullet"/>
      <w:lvlText w:val=""/>
      <w:lvlJc w:val="left"/>
      <w:pPr>
        <w:tabs>
          <w:tab w:val="num" w:pos="1440"/>
        </w:tabs>
        <w:ind w:left="1440" w:hanging="360"/>
      </w:pPr>
      <w:rPr>
        <w:rFonts w:ascii="Wingdings" w:hAnsi="Wingdings" w:hint="default"/>
      </w:rPr>
    </w:lvl>
    <w:lvl w:ilvl="2" w:tplc="1260620C">
      <w:start w:val="92"/>
      <w:numFmt w:val="bullet"/>
      <w:lvlText w:val=""/>
      <w:lvlJc w:val="left"/>
      <w:pPr>
        <w:tabs>
          <w:tab w:val="num" w:pos="2160"/>
        </w:tabs>
        <w:ind w:left="2160" w:hanging="360"/>
      </w:pPr>
      <w:rPr>
        <w:rFonts w:ascii="Wingdings" w:hAnsi="Wingdings" w:hint="default"/>
      </w:rPr>
    </w:lvl>
    <w:lvl w:ilvl="3" w:tplc="D89EA268" w:tentative="1">
      <w:start w:val="1"/>
      <w:numFmt w:val="bullet"/>
      <w:lvlText w:val=""/>
      <w:lvlJc w:val="left"/>
      <w:pPr>
        <w:tabs>
          <w:tab w:val="num" w:pos="2880"/>
        </w:tabs>
        <w:ind w:left="2880" w:hanging="360"/>
      </w:pPr>
      <w:rPr>
        <w:rFonts w:ascii="Wingdings" w:hAnsi="Wingdings" w:hint="default"/>
      </w:rPr>
    </w:lvl>
    <w:lvl w:ilvl="4" w:tplc="20EA3A7A" w:tentative="1">
      <w:start w:val="1"/>
      <w:numFmt w:val="bullet"/>
      <w:lvlText w:val=""/>
      <w:lvlJc w:val="left"/>
      <w:pPr>
        <w:tabs>
          <w:tab w:val="num" w:pos="3600"/>
        </w:tabs>
        <w:ind w:left="3600" w:hanging="360"/>
      </w:pPr>
      <w:rPr>
        <w:rFonts w:ascii="Wingdings" w:hAnsi="Wingdings" w:hint="default"/>
      </w:rPr>
    </w:lvl>
    <w:lvl w:ilvl="5" w:tplc="A49C85E2" w:tentative="1">
      <w:start w:val="1"/>
      <w:numFmt w:val="bullet"/>
      <w:lvlText w:val=""/>
      <w:lvlJc w:val="left"/>
      <w:pPr>
        <w:tabs>
          <w:tab w:val="num" w:pos="4320"/>
        </w:tabs>
        <w:ind w:left="4320" w:hanging="360"/>
      </w:pPr>
      <w:rPr>
        <w:rFonts w:ascii="Wingdings" w:hAnsi="Wingdings" w:hint="default"/>
      </w:rPr>
    </w:lvl>
    <w:lvl w:ilvl="6" w:tplc="A5BE118E" w:tentative="1">
      <w:start w:val="1"/>
      <w:numFmt w:val="bullet"/>
      <w:lvlText w:val=""/>
      <w:lvlJc w:val="left"/>
      <w:pPr>
        <w:tabs>
          <w:tab w:val="num" w:pos="5040"/>
        </w:tabs>
        <w:ind w:left="5040" w:hanging="360"/>
      </w:pPr>
      <w:rPr>
        <w:rFonts w:ascii="Wingdings" w:hAnsi="Wingdings" w:hint="default"/>
      </w:rPr>
    </w:lvl>
    <w:lvl w:ilvl="7" w:tplc="D9C62678" w:tentative="1">
      <w:start w:val="1"/>
      <w:numFmt w:val="bullet"/>
      <w:lvlText w:val=""/>
      <w:lvlJc w:val="left"/>
      <w:pPr>
        <w:tabs>
          <w:tab w:val="num" w:pos="5760"/>
        </w:tabs>
        <w:ind w:left="5760" w:hanging="360"/>
      </w:pPr>
      <w:rPr>
        <w:rFonts w:ascii="Wingdings" w:hAnsi="Wingdings" w:hint="default"/>
      </w:rPr>
    </w:lvl>
    <w:lvl w:ilvl="8" w:tplc="15584C6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AE5C36"/>
    <w:multiLevelType w:val="hybridMultilevel"/>
    <w:tmpl w:val="BB5A0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E51520"/>
    <w:multiLevelType w:val="hybridMultilevel"/>
    <w:tmpl w:val="229E6EC4"/>
    <w:lvl w:ilvl="0" w:tplc="CFEE5F48">
      <w:start w:val="3"/>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40"/>
  </w:num>
  <w:num w:numId="5">
    <w:abstractNumId w:val="1"/>
  </w:num>
  <w:num w:numId="6">
    <w:abstractNumId w:val="5"/>
  </w:num>
  <w:num w:numId="7">
    <w:abstractNumId w:val="22"/>
  </w:num>
  <w:num w:numId="8">
    <w:abstractNumId w:val="23"/>
  </w:num>
  <w:num w:numId="9">
    <w:abstractNumId w:val="29"/>
  </w:num>
  <w:num w:numId="10">
    <w:abstractNumId w:val="33"/>
  </w:num>
  <w:num w:numId="11">
    <w:abstractNumId w:val="11"/>
  </w:num>
  <w:num w:numId="12">
    <w:abstractNumId w:val="0"/>
  </w:num>
  <w:num w:numId="13">
    <w:abstractNumId w:val="4"/>
  </w:num>
  <w:num w:numId="14">
    <w:abstractNumId w:val="35"/>
  </w:num>
  <w:num w:numId="15">
    <w:abstractNumId w:val="25"/>
  </w:num>
  <w:num w:numId="16">
    <w:abstractNumId w:val="8"/>
  </w:num>
  <w:num w:numId="17">
    <w:abstractNumId w:val="18"/>
  </w:num>
  <w:num w:numId="18">
    <w:abstractNumId w:val="34"/>
  </w:num>
  <w:num w:numId="19">
    <w:abstractNumId w:val="20"/>
  </w:num>
  <w:num w:numId="20">
    <w:abstractNumId w:val="36"/>
  </w:num>
  <w:num w:numId="21">
    <w:abstractNumId w:val="14"/>
  </w:num>
  <w:num w:numId="22">
    <w:abstractNumId w:val="6"/>
  </w:num>
  <w:num w:numId="23">
    <w:abstractNumId w:val="21"/>
  </w:num>
  <w:num w:numId="24">
    <w:abstractNumId w:val="41"/>
  </w:num>
  <w:num w:numId="25">
    <w:abstractNumId w:val="32"/>
  </w:num>
  <w:num w:numId="26">
    <w:abstractNumId w:val="7"/>
  </w:num>
  <w:num w:numId="27">
    <w:abstractNumId w:val="16"/>
  </w:num>
  <w:num w:numId="28">
    <w:abstractNumId w:val="15"/>
  </w:num>
  <w:num w:numId="29">
    <w:abstractNumId w:val="15"/>
  </w:num>
  <w:num w:numId="30">
    <w:abstractNumId w:val="37"/>
  </w:num>
  <w:num w:numId="31">
    <w:abstractNumId w:val="9"/>
  </w:num>
  <w:num w:numId="32">
    <w:abstractNumId w:val="30"/>
  </w:num>
  <w:num w:numId="33">
    <w:abstractNumId w:val="27"/>
  </w:num>
  <w:num w:numId="34">
    <w:abstractNumId w:val="26"/>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2"/>
  </w:num>
  <w:num w:numId="42">
    <w:abstractNumId w:val="24"/>
  </w:num>
  <w:num w:numId="43">
    <w:abstractNumId w:val="17"/>
  </w:num>
  <w:num w:numId="44">
    <w:abstractNumId w:val="39"/>
  </w:num>
  <w:num w:numId="45">
    <w:abstractNumId w:val="31"/>
  </w:num>
  <w:num w:numId="46">
    <w:abstractNumId w:val="2"/>
  </w:num>
  <w:num w:numId="47">
    <w:abstractNumId w:val="10"/>
  </w:num>
  <w:num w:numId="48">
    <w:abstractNumId w:val="13"/>
  </w:num>
  <w:num w:numId="49">
    <w:abstractNumId w:val="38"/>
  </w:num>
  <w:num w:numId="5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42A1"/>
    <w:rsid w:val="00015EFB"/>
    <w:rsid w:val="000165E2"/>
    <w:rsid w:val="000172BE"/>
    <w:rsid w:val="00017D8A"/>
    <w:rsid w:val="00021501"/>
    <w:rsid w:val="00023388"/>
    <w:rsid w:val="00023425"/>
    <w:rsid w:val="00024145"/>
    <w:rsid w:val="000241BE"/>
    <w:rsid w:val="000242F2"/>
    <w:rsid w:val="00026D4B"/>
    <w:rsid w:val="000275C6"/>
    <w:rsid w:val="00027AD6"/>
    <w:rsid w:val="0003024C"/>
    <w:rsid w:val="00030565"/>
    <w:rsid w:val="00031ADB"/>
    <w:rsid w:val="00032056"/>
    <w:rsid w:val="000328CA"/>
    <w:rsid w:val="00032E40"/>
    <w:rsid w:val="0003376B"/>
    <w:rsid w:val="00034676"/>
    <w:rsid w:val="000346E6"/>
    <w:rsid w:val="000347CE"/>
    <w:rsid w:val="00034F9A"/>
    <w:rsid w:val="000352A2"/>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2AD2"/>
    <w:rsid w:val="000530DF"/>
    <w:rsid w:val="00053870"/>
    <w:rsid w:val="000544A9"/>
    <w:rsid w:val="000544CD"/>
    <w:rsid w:val="00054BC4"/>
    <w:rsid w:val="00054E0C"/>
    <w:rsid w:val="0005541D"/>
    <w:rsid w:val="000565C8"/>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1B5"/>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3697"/>
    <w:rsid w:val="00093D42"/>
    <w:rsid w:val="00093DD0"/>
    <w:rsid w:val="00094A16"/>
    <w:rsid w:val="00094DE6"/>
    <w:rsid w:val="00096356"/>
    <w:rsid w:val="000978AC"/>
    <w:rsid w:val="00097C99"/>
    <w:rsid w:val="000A033A"/>
    <w:rsid w:val="000A0F14"/>
    <w:rsid w:val="000A1441"/>
    <w:rsid w:val="000A1A06"/>
    <w:rsid w:val="000A1B60"/>
    <w:rsid w:val="000A21B4"/>
    <w:rsid w:val="000A26D2"/>
    <w:rsid w:val="000A2AC2"/>
    <w:rsid w:val="000A2CC7"/>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A84"/>
    <w:rsid w:val="000F15BC"/>
    <w:rsid w:val="000F180A"/>
    <w:rsid w:val="000F1973"/>
    <w:rsid w:val="000F1C92"/>
    <w:rsid w:val="000F2A2E"/>
    <w:rsid w:val="000F2EEE"/>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91E"/>
    <w:rsid w:val="00105CC7"/>
    <w:rsid w:val="00107779"/>
    <w:rsid w:val="001078C2"/>
    <w:rsid w:val="00107E1C"/>
    <w:rsid w:val="00110243"/>
    <w:rsid w:val="00110BEC"/>
    <w:rsid w:val="00110F2F"/>
    <w:rsid w:val="001112C4"/>
    <w:rsid w:val="00111444"/>
    <w:rsid w:val="00111723"/>
    <w:rsid w:val="001129B5"/>
    <w:rsid w:val="00112A9B"/>
    <w:rsid w:val="00112BE6"/>
    <w:rsid w:val="001141E3"/>
    <w:rsid w:val="001144DF"/>
    <w:rsid w:val="00114709"/>
    <w:rsid w:val="0011557B"/>
    <w:rsid w:val="001160A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450F"/>
    <w:rsid w:val="00144D8F"/>
    <w:rsid w:val="00144E06"/>
    <w:rsid w:val="00145C74"/>
    <w:rsid w:val="001461AA"/>
    <w:rsid w:val="001462E9"/>
    <w:rsid w:val="00146E32"/>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01EE"/>
    <w:rsid w:val="001815A2"/>
    <w:rsid w:val="00181FC1"/>
    <w:rsid w:val="00183034"/>
    <w:rsid w:val="001830F7"/>
    <w:rsid w:val="00183EE6"/>
    <w:rsid w:val="001851C1"/>
    <w:rsid w:val="0018588A"/>
    <w:rsid w:val="00186BBF"/>
    <w:rsid w:val="00187252"/>
    <w:rsid w:val="00191C91"/>
    <w:rsid w:val="00192DD9"/>
    <w:rsid w:val="00193F88"/>
    <w:rsid w:val="00194339"/>
    <w:rsid w:val="0019463D"/>
    <w:rsid w:val="00194848"/>
    <w:rsid w:val="00194BA9"/>
    <w:rsid w:val="001958EA"/>
    <w:rsid w:val="00195E0E"/>
    <w:rsid w:val="00195E33"/>
    <w:rsid w:val="001A0A64"/>
    <w:rsid w:val="001A180D"/>
    <w:rsid w:val="001A1835"/>
    <w:rsid w:val="001A1BAC"/>
    <w:rsid w:val="001A23CE"/>
    <w:rsid w:val="001A2C89"/>
    <w:rsid w:val="001A5780"/>
    <w:rsid w:val="001A673E"/>
    <w:rsid w:val="001A701B"/>
    <w:rsid w:val="001A7763"/>
    <w:rsid w:val="001A7F54"/>
    <w:rsid w:val="001B1D8B"/>
    <w:rsid w:val="001B24E0"/>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378"/>
    <w:rsid w:val="001C31A6"/>
    <w:rsid w:val="001C3EE9"/>
    <w:rsid w:val="001C3FA4"/>
    <w:rsid w:val="001C40F9"/>
    <w:rsid w:val="001C458B"/>
    <w:rsid w:val="001C4F36"/>
    <w:rsid w:val="001C5D4F"/>
    <w:rsid w:val="001C64C0"/>
    <w:rsid w:val="001C69DA"/>
    <w:rsid w:val="001C6F06"/>
    <w:rsid w:val="001D2360"/>
    <w:rsid w:val="001D3109"/>
    <w:rsid w:val="001D332E"/>
    <w:rsid w:val="001D5033"/>
    <w:rsid w:val="001D5876"/>
    <w:rsid w:val="001D5C88"/>
    <w:rsid w:val="001D6567"/>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EC7"/>
    <w:rsid w:val="00202448"/>
    <w:rsid w:val="002030BF"/>
    <w:rsid w:val="0020349A"/>
    <w:rsid w:val="002034B4"/>
    <w:rsid w:val="00204032"/>
    <w:rsid w:val="002048B8"/>
    <w:rsid w:val="00204BAD"/>
    <w:rsid w:val="00204D60"/>
    <w:rsid w:val="00205627"/>
    <w:rsid w:val="002056D0"/>
    <w:rsid w:val="00210860"/>
    <w:rsid w:val="00210B6A"/>
    <w:rsid w:val="00212CB6"/>
    <w:rsid w:val="00212E37"/>
    <w:rsid w:val="0021350E"/>
    <w:rsid w:val="00213987"/>
    <w:rsid w:val="002140FF"/>
    <w:rsid w:val="0021636D"/>
    <w:rsid w:val="00220894"/>
    <w:rsid w:val="0022479D"/>
    <w:rsid w:val="00224952"/>
    <w:rsid w:val="00224DD2"/>
    <w:rsid w:val="00225748"/>
    <w:rsid w:val="00225A6A"/>
    <w:rsid w:val="00225AC7"/>
    <w:rsid w:val="00225ACC"/>
    <w:rsid w:val="0022742D"/>
    <w:rsid w:val="002279A1"/>
    <w:rsid w:val="00227AAB"/>
    <w:rsid w:val="00231C25"/>
    <w:rsid w:val="00231C6F"/>
    <w:rsid w:val="00232878"/>
    <w:rsid w:val="00232A90"/>
    <w:rsid w:val="00234151"/>
    <w:rsid w:val="00234353"/>
    <w:rsid w:val="00234F8C"/>
    <w:rsid w:val="00235542"/>
    <w:rsid w:val="002369B0"/>
    <w:rsid w:val="00236AD8"/>
    <w:rsid w:val="002401F5"/>
    <w:rsid w:val="00240E54"/>
    <w:rsid w:val="0024451D"/>
    <w:rsid w:val="002451C5"/>
    <w:rsid w:val="00245F1F"/>
    <w:rsid w:val="002461AC"/>
    <w:rsid w:val="0024663B"/>
    <w:rsid w:val="00247103"/>
    <w:rsid w:val="00247196"/>
    <w:rsid w:val="00250067"/>
    <w:rsid w:val="002511F4"/>
    <w:rsid w:val="002516DE"/>
    <w:rsid w:val="00251F81"/>
    <w:rsid w:val="00252BE0"/>
    <w:rsid w:val="00252C14"/>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B03"/>
    <w:rsid w:val="002733E2"/>
    <w:rsid w:val="002750B1"/>
    <w:rsid w:val="00276A35"/>
    <w:rsid w:val="00276E66"/>
    <w:rsid w:val="00277835"/>
    <w:rsid w:val="00280AB1"/>
    <w:rsid w:val="00284BAE"/>
    <w:rsid w:val="002859AF"/>
    <w:rsid w:val="00285F17"/>
    <w:rsid w:val="00286AE7"/>
    <w:rsid w:val="00287243"/>
    <w:rsid w:val="00287818"/>
    <w:rsid w:val="0029048C"/>
    <w:rsid w:val="00290647"/>
    <w:rsid w:val="00291385"/>
    <w:rsid w:val="00291422"/>
    <w:rsid w:val="0029237F"/>
    <w:rsid w:val="00292715"/>
    <w:rsid w:val="002934B6"/>
    <w:rsid w:val="00293E57"/>
    <w:rsid w:val="002944CE"/>
    <w:rsid w:val="002947D1"/>
    <w:rsid w:val="002948DF"/>
    <w:rsid w:val="00294D90"/>
    <w:rsid w:val="0029664F"/>
    <w:rsid w:val="00296852"/>
    <w:rsid w:val="0029699F"/>
    <w:rsid w:val="00297709"/>
    <w:rsid w:val="002A1E92"/>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849"/>
    <w:rsid w:val="00306E6B"/>
    <w:rsid w:val="003100C8"/>
    <w:rsid w:val="00311161"/>
    <w:rsid w:val="00312400"/>
    <w:rsid w:val="00312739"/>
    <w:rsid w:val="00312D10"/>
    <w:rsid w:val="00317554"/>
    <w:rsid w:val="003178DA"/>
    <w:rsid w:val="00317933"/>
    <w:rsid w:val="00317DB8"/>
    <w:rsid w:val="00320618"/>
    <w:rsid w:val="0032100B"/>
    <w:rsid w:val="00321524"/>
    <w:rsid w:val="00321BD7"/>
    <w:rsid w:val="0032260F"/>
    <w:rsid w:val="003228DA"/>
    <w:rsid w:val="00322D73"/>
    <w:rsid w:val="00323D6B"/>
    <w:rsid w:val="00324ECF"/>
    <w:rsid w:val="00326957"/>
    <w:rsid w:val="00326AE2"/>
    <w:rsid w:val="00326E50"/>
    <w:rsid w:val="00330421"/>
    <w:rsid w:val="00330A73"/>
    <w:rsid w:val="00330C60"/>
    <w:rsid w:val="00331383"/>
    <w:rsid w:val="00331426"/>
    <w:rsid w:val="0033171D"/>
    <w:rsid w:val="00331D5A"/>
    <w:rsid w:val="00331FC3"/>
    <w:rsid w:val="0033262C"/>
    <w:rsid w:val="00332C91"/>
    <w:rsid w:val="003336B3"/>
    <w:rsid w:val="0033594E"/>
    <w:rsid w:val="00335B75"/>
    <w:rsid w:val="00335D8C"/>
    <w:rsid w:val="00336072"/>
    <w:rsid w:val="003363A1"/>
    <w:rsid w:val="0033700A"/>
    <w:rsid w:val="003406B2"/>
    <w:rsid w:val="00340D9E"/>
    <w:rsid w:val="0034122E"/>
    <w:rsid w:val="0034226D"/>
    <w:rsid w:val="00342829"/>
    <w:rsid w:val="00342972"/>
    <w:rsid w:val="00342FDD"/>
    <w:rsid w:val="00343401"/>
    <w:rsid w:val="0034429B"/>
    <w:rsid w:val="00344866"/>
    <w:rsid w:val="00345DBD"/>
    <w:rsid w:val="0034615E"/>
    <w:rsid w:val="0034638C"/>
    <w:rsid w:val="00346F7F"/>
    <w:rsid w:val="00350108"/>
    <w:rsid w:val="00350762"/>
    <w:rsid w:val="003507C4"/>
    <w:rsid w:val="003518AF"/>
    <w:rsid w:val="003519A1"/>
    <w:rsid w:val="003523FC"/>
    <w:rsid w:val="00352480"/>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F2B"/>
    <w:rsid w:val="003926D9"/>
    <w:rsid w:val="0039312D"/>
    <w:rsid w:val="00393A12"/>
    <w:rsid w:val="003940CE"/>
    <w:rsid w:val="00396652"/>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3575"/>
    <w:rsid w:val="003B3925"/>
    <w:rsid w:val="003B50BC"/>
    <w:rsid w:val="003B5C98"/>
    <w:rsid w:val="003B5D97"/>
    <w:rsid w:val="003B61A4"/>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3DFC"/>
    <w:rsid w:val="003C4137"/>
    <w:rsid w:val="003C5E6B"/>
    <w:rsid w:val="003C65B6"/>
    <w:rsid w:val="003C7080"/>
    <w:rsid w:val="003C7AD7"/>
    <w:rsid w:val="003D0FC3"/>
    <w:rsid w:val="003D2C1D"/>
    <w:rsid w:val="003D2C34"/>
    <w:rsid w:val="003D2ED6"/>
    <w:rsid w:val="003D38D4"/>
    <w:rsid w:val="003D3DDD"/>
    <w:rsid w:val="003D5CBF"/>
    <w:rsid w:val="003D66D2"/>
    <w:rsid w:val="003E07AE"/>
    <w:rsid w:val="003E14FC"/>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2A95"/>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D6E"/>
    <w:rsid w:val="00423641"/>
    <w:rsid w:val="004250CE"/>
    <w:rsid w:val="00425FE4"/>
    <w:rsid w:val="00426266"/>
    <w:rsid w:val="00426EC9"/>
    <w:rsid w:val="00430A2D"/>
    <w:rsid w:val="00431505"/>
    <w:rsid w:val="00431AF0"/>
    <w:rsid w:val="0043213A"/>
    <w:rsid w:val="004330F4"/>
    <w:rsid w:val="00433590"/>
    <w:rsid w:val="0043393D"/>
    <w:rsid w:val="004344C7"/>
    <w:rsid w:val="00435274"/>
    <w:rsid w:val="004352AD"/>
    <w:rsid w:val="0043545D"/>
    <w:rsid w:val="00435D96"/>
    <w:rsid w:val="00435FE2"/>
    <w:rsid w:val="00436E2F"/>
    <w:rsid w:val="00436EAB"/>
    <w:rsid w:val="004370A8"/>
    <w:rsid w:val="00440ED9"/>
    <w:rsid w:val="004461D9"/>
    <w:rsid w:val="00446AC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575"/>
    <w:rsid w:val="004866D0"/>
    <w:rsid w:val="004905A5"/>
    <w:rsid w:val="004907C0"/>
    <w:rsid w:val="00490E67"/>
    <w:rsid w:val="00492390"/>
    <w:rsid w:val="00494242"/>
    <w:rsid w:val="00494E8E"/>
    <w:rsid w:val="004955BC"/>
    <w:rsid w:val="00495D63"/>
    <w:rsid w:val="00496475"/>
    <w:rsid w:val="0049648F"/>
    <w:rsid w:val="00496606"/>
    <w:rsid w:val="00496F05"/>
    <w:rsid w:val="00497370"/>
    <w:rsid w:val="00497506"/>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49E6"/>
    <w:rsid w:val="004B4D69"/>
    <w:rsid w:val="004C01A8"/>
    <w:rsid w:val="004C1840"/>
    <w:rsid w:val="004C24C9"/>
    <w:rsid w:val="004C2CBC"/>
    <w:rsid w:val="004C2FE3"/>
    <w:rsid w:val="004C31B6"/>
    <w:rsid w:val="004C5319"/>
    <w:rsid w:val="004C5CB0"/>
    <w:rsid w:val="004C621F"/>
    <w:rsid w:val="004C7948"/>
    <w:rsid w:val="004C79F4"/>
    <w:rsid w:val="004C7BB8"/>
    <w:rsid w:val="004C7C60"/>
    <w:rsid w:val="004D0DFE"/>
    <w:rsid w:val="004D1D91"/>
    <w:rsid w:val="004D22C3"/>
    <w:rsid w:val="004D3522"/>
    <w:rsid w:val="004D4656"/>
    <w:rsid w:val="004D6F4D"/>
    <w:rsid w:val="004D6F95"/>
    <w:rsid w:val="004D72FE"/>
    <w:rsid w:val="004D79DC"/>
    <w:rsid w:val="004D7E91"/>
    <w:rsid w:val="004E003A"/>
    <w:rsid w:val="004E0768"/>
    <w:rsid w:val="004E1A31"/>
    <w:rsid w:val="004E1AD4"/>
    <w:rsid w:val="004E2DE0"/>
    <w:rsid w:val="004E4060"/>
    <w:rsid w:val="004E409A"/>
    <w:rsid w:val="004E4848"/>
    <w:rsid w:val="004F0FB9"/>
    <w:rsid w:val="004F1425"/>
    <w:rsid w:val="004F2F7E"/>
    <w:rsid w:val="004F32B5"/>
    <w:rsid w:val="004F407E"/>
    <w:rsid w:val="004F4F3E"/>
    <w:rsid w:val="004F5479"/>
    <w:rsid w:val="004F6932"/>
    <w:rsid w:val="004F6DAE"/>
    <w:rsid w:val="004F7191"/>
    <w:rsid w:val="004F7528"/>
    <w:rsid w:val="004F7BCA"/>
    <w:rsid w:val="004F7D6B"/>
    <w:rsid w:val="004F7D89"/>
    <w:rsid w:val="00501981"/>
    <w:rsid w:val="00501A85"/>
    <w:rsid w:val="00501BB3"/>
    <w:rsid w:val="005021DD"/>
    <w:rsid w:val="005026CA"/>
    <w:rsid w:val="00502AB9"/>
    <w:rsid w:val="00502B72"/>
    <w:rsid w:val="00502C55"/>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4F"/>
    <w:rsid w:val="00520C0A"/>
    <w:rsid w:val="005218B6"/>
    <w:rsid w:val="00522589"/>
    <w:rsid w:val="00523612"/>
    <w:rsid w:val="0052373A"/>
    <w:rsid w:val="00524545"/>
    <w:rsid w:val="005246D5"/>
    <w:rsid w:val="005247EE"/>
    <w:rsid w:val="00524B17"/>
    <w:rsid w:val="005255BF"/>
    <w:rsid w:val="005257DE"/>
    <w:rsid w:val="00527200"/>
    <w:rsid w:val="00530157"/>
    <w:rsid w:val="005306A5"/>
    <w:rsid w:val="00530E50"/>
    <w:rsid w:val="00530EC1"/>
    <w:rsid w:val="00531EBE"/>
    <w:rsid w:val="00532F8B"/>
    <w:rsid w:val="00533737"/>
    <w:rsid w:val="00533DCB"/>
    <w:rsid w:val="00535B79"/>
    <w:rsid w:val="00535D7C"/>
    <w:rsid w:val="00536579"/>
    <w:rsid w:val="00536C1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174"/>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70075"/>
    <w:rsid w:val="005700FE"/>
    <w:rsid w:val="00570E24"/>
    <w:rsid w:val="00572760"/>
    <w:rsid w:val="00573543"/>
    <w:rsid w:val="005743DE"/>
    <w:rsid w:val="00574F3F"/>
    <w:rsid w:val="0057562C"/>
    <w:rsid w:val="005759F6"/>
    <w:rsid w:val="00575E3E"/>
    <w:rsid w:val="005765F5"/>
    <w:rsid w:val="00576D6C"/>
    <w:rsid w:val="00577A2E"/>
    <w:rsid w:val="00580E48"/>
    <w:rsid w:val="00580F0A"/>
    <w:rsid w:val="00581038"/>
    <w:rsid w:val="00581246"/>
    <w:rsid w:val="005821D9"/>
    <w:rsid w:val="00582C3A"/>
    <w:rsid w:val="00582E1A"/>
    <w:rsid w:val="00583000"/>
    <w:rsid w:val="00583147"/>
    <w:rsid w:val="00583E03"/>
    <w:rsid w:val="00584416"/>
    <w:rsid w:val="00584B39"/>
    <w:rsid w:val="00585028"/>
    <w:rsid w:val="005854D1"/>
    <w:rsid w:val="00585F5B"/>
    <w:rsid w:val="0058620A"/>
    <w:rsid w:val="00586959"/>
    <w:rsid w:val="00587FC0"/>
    <w:rsid w:val="005906AD"/>
    <w:rsid w:val="00590DA6"/>
    <w:rsid w:val="00591C7D"/>
    <w:rsid w:val="0059297D"/>
    <w:rsid w:val="00592B03"/>
    <w:rsid w:val="005938C8"/>
    <w:rsid w:val="00593AB9"/>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5B02"/>
    <w:rsid w:val="005B7DD1"/>
    <w:rsid w:val="005C00A0"/>
    <w:rsid w:val="005C21EB"/>
    <w:rsid w:val="005C28FA"/>
    <w:rsid w:val="005C2B10"/>
    <w:rsid w:val="005C40F4"/>
    <w:rsid w:val="005C43BE"/>
    <w:rsid w:val="005C44F3"/>
    <w:rsid w:val="005C712D"/>
    <w:rsid w:val="005C7C75"/>
    <w:rsid w:val="005D06EA"/>
    <w:rsid w:val="005D0E4F"/>
    <w:rsid w:val="005D1E32"/>
    <w:rsid w:val="005D206B"/>
    <w:rsid w:val="005D22B7"/>
    <w:rsid w:val="005D24AC"/>
    <w:rsid w:val="005D2BDE"/>
    <w:rsid w:val="005D3D76"/>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6B77"/>
    <w:rsid w:val="005F7487"/>
    <w:rsid w:val="006002C7"/>
    <w:rsid w:val="00600F95"/>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120A"/>
    <w:rsid w:val="006313AF"/>
    <w:rsid w:val="0063150B"/>
    <w:rsid w:val="00631585"/>
    <w:rsid w:val="006331C5"/>
    <w:rsid w:val="00633FBF"/>
    <w:rsid w:val="00634ACF"/>
    <w:rsid w:val="00635035"/>
    <w:rsid w:val="0063580D"/>
    <w:rsid w:val="00635CAE"/>
    <w:rsid w:val="00636055"/>
    <w:rsid w:val="00637240"/>
    <w:rsid w:val="006410E8"/>
    <w:rsid w:val="006414C5"/>
    <w:rsid w:val="00643660"/>
    <w:rsid w:val="006471BE"/>
    <w:rsid w:val="00647619"/>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6080"/>
    <w:rsid w:val="006571F6"/>
    <w:rsid w:val="00660983"/>
    <w:rsid w:val="006618CC"/>
    <w:rsid w:val="00662111"/>
    <w:rsid w:val="00662118"/>
    <w:rsid w:val="00662FE1"/>
    <w:rsid w:val="006638AD"/>
    <w:rsid w:val="0066732C"/>
    <w:rsid w:val="006679F5"/>
    <w:rsid w:val="00667B77"/>
    <w:rsid w:val="006703CF"/>
    <w:rsid w:val="006716DA"/>
    <w:rsid w:val="006725DE"/>
    <w:rsid w:val="006728ED"/>
    <w:rsid w:val="006732B1"/>
    <w:rsid w:val="006742FA"/>
    <w:rsid w:val="0067446F"/>
    <w:rsid w:val="006746A4"/>
    <w:rsid w:val="006751CA"/>
    <w:rsid w:val="00675558"/>
    <w:rsid w:val="00675611"/>
    <w:rsid w:val="00675A60"/>
    <w:rsid w:val="0067697E"/>
    <w:rsid w:val="006769AF"/>
    <w:rsid w:val="00676DC7"/>
    <w:rsid w:val="00677443"/>
    <w:rsid w:val="006775C8"/>
    <w:rsid w:val="0067769A"/>
    <w:rsid w:val="00677762"/>
    <w:rsid w:val="006806A3"/>
    <w:rsid w:val="006806A6"/>
    <w:rsid w:val="00680E78"/>
    <w:rsid w:val="00681211"/>
    <w:rsid w:val="00681B36"/>
    <w:rsid w:val="00681D11"/>
    <w:rsid w:val="00682E14"/>
    <w:rsid w:val="0068436C"/>
    <w:rsid w:val="0068532C"/>
    <w:rsid w:val="0068545E"/>
    <w:rsid w:val="00685FD4"/>
    <w:rsid w:val="00686611"/>
    <w:rsid w:val="00686612"/>
    <w:rsid w:val="0068661E"/>
    <w:rsid w:val="006902D2"/>
    <w:rsid w:val="00690A49"/>
    <w:rsid w:val="00690BB6"/>
    <w:rsid w:val="00691515"/>
    <w:rsid w:val="00691B30"/>
    <w:rsid w:val="00692619"/>
    <w:rsid w:val="00692F61"/>
    <w:rsid w:val="0069300B"/>
    <w:rsid w:val="00693E1F"/>
    <w:rsid w:val="00693ECB"/>
    <w:rsid w:val="00694797"/>
    <w:rsid w:val="00695887"/>
    <w:rsid w:val="00697733"/>
    <w:rsid w:val="006A0549"/>
    <w:rsid w:val="006A254E"/>
    <w:rsid w:val="006A2C30"/>
    <w:rsid w:val="006A301C"/>
    <w:rsid w:val="006A3393"/>
    <w:rsid w:val="006A3E2B"/>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16D"/>
    <w:rsid w:val="006D75C1"/>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6066"/>
    <w:rsid w:val="006F680F"/>
    <w:rsid w:val="006F6850"/>
    <w:rsid w:val="006F707E"/>
    <w:rsid w:val="006F723B"/>
    <w:rsid w:val="006F76E5"/>
    <w:rsid w:val="006F7C72"/>
    <w:rsid w:val="007001DC"/>
    <w:rsid w:val="00700772"/>
    <w:rsid w:val="00701E13"/>
    <w:rsid w:val="00701EC0"/>
    <w:rsid w:val="00702514"/>
    <w:rsid w:val="007025CB"/>
    <w:rsid w:val="007034AA"/>
    <w:rsid w:val="00703C9D"/>
    <w:rsid w:val="0070490C"/>
    <w:rsid w:val="00705C38"/>
    <w:rsid w:val="00706465"/>
    <w:rsid w:val="0070695A"/>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F48"/>
    <w:rsid w:val="00747F4C"/>
    <w:rsid w:val="00750767"/>
    <w:rsid w:val="00751091"/>
    <w:rsid w:val="00751B83"/>
    <w:rsid w:val="0075259C"/>
    <w:rsid w:val="00752D1E"/>
    <w:rsid w:val="00754359"/>
    <w:rsid w:val="007543C8"/>
    <w:rsid w:val="00754411"/>
    <w:rsid w:val="00754BD9"/>
    <w:rsid w:val="00754E7A"/>
    <w:rsid w:val="0075540C"/>
    <w:rsid w:val="00755DB1"/>
    <w:rsid w:val="007561E2"/>
    <w:rsid w:val="007574FC"/>
    <w:rsid w:val="00760975"/>
    <w:rsid w:val="00761FDA"/>
    <w:rsid w:val="007621FF"/>
    <w:rsid w:val="0076346C"/>
    <w:rsid w:val="007634E3"/>
    <w:rsid w:val="00763F8C"/>
    <w:rsid w:val="00764194"/>
    <w:rsid w:val="00764D3A"/>
    <w:rsid w:val="00765ED3"/>
    <w:rsid w:val="0076681D"/>
    <w:rsid w:val="00766A65"/>
    <w:rsid w:val="007671F5"/>
    <w:rsid w:val="007676B8"/>
    <w:rsid w:val="00767E10"/>
    <w:rsid w:val="00771228"/>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550"/>
    <w:rsid w:val="00777BA0"/>
    <w:rsid w:val="007803BD"/>
    <w:rsid w:val="007804E2"/>
    <w:rsid w:val="007811DC"/>
    <w:rsid w:val="007820FA"/>
    <w:rsid w:val="0078285F"/>
    <w:rsid w:val="007831A3"/>
    <w:rsid w:val="00783207"/>
    <w:rsid w:val="00783E1D"/>
    <w:rsid w:val="0078483B"/>
    <w:rsid w:val="00784EED"/>
    <w:rsid w:val="0078589D"/>
    <w:rsid w:val="00785900"/>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2DBF"/>
    <w:rsid w:val="007B451E"/>
    <w:rsid w:val="007B52CD"/>
    <w:rsid w:val="007B5772"/>
    <w:rsid w:val="007B7163"/>
    <w:rsid w:val="007B748D"/>
    <w:rsid w:val="007B7DC1"/>
    <w:rsid w:val="007B7EDB"/>
    <w:rsid w:val="007C1284"/>
    <w:rsid w:val="007C182B"/>
    <w:rsid w:val="007C19AD"/>
    <w:rsid w:val="007C3598"/>
    <w:rsid w:val="007C3FA8"/>
    <w:rsid w:val="007C4BFC"/>
    <w:rsid w:val="007C5620"/>
    <w:rsid w:val="007C68DA"/>
    <w:rsid w:val="007D0AF5"/>
    <w:rsid w:val="007D0C0C"/>
    <w:rsid w:val="007D11E8"/>
    <w:rsid w:val="007D229A"/>
    <w:rsid w:val="007D2F44"/>
    <w:rsid w:val="007D2F4D"/>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CFB"/>
    <w:rsid w:val="007F1FF7"/>
    <w:rsid w:val="007F220B"/>
    <w:rsid w:val="007F27DD"/>
    <w:rsid w:val="007F6054"/>
    <w:rsid w:val="007F6880"/>
    <w:rsid w:val="007F70FE"/>
    <w:rsid w:val="007F76B4"/>
    <w:rsid w:val="008001B4"/>
    <w:rsid w:val="00800769"/>
    <w:rsid w:val="00800ED2"/>
    <w:rsid w:val="00802E74"/>
    <w:rsid w:val="00804B07"/>
    <w:rsid w:val="00804B92"/>
    <w:rsid w:val="00804E21"/>
    <w:rsid w:val="00805092"/>
    <w:rsid w:val="00806AAF"/>
    <w:rsid w:val="008070AC"/>
    <w:rsid w:val="00807E1E"/>
    <w:rsid w:val="008101FD"/>
    <w:rsid w:val="00810D8D"/>
    <w:rsid w:val="0081129C"/>
    <w:rsid w:val="00811835"/>
    <w:rsid w:val="00812E31"/>
    <w:rsid w:val="00813A47"/>
    <w:rsid w:val="0081581D"/>
    <w:rsid w:val="00815BCB"/>
    <w:rsid w:val="00816BA9"/>
    <w:rsid w:val="00816EF4"/>
    <w:rsid w:val="008172BE"/>
    <w:rsid w:val="00817B71"/>
    <w:rsid w:val="00820244"/>
    <w:rsid w:val="008221B3"/>
    <w:rsid w:val="0082248E"/>
    <w:rsid w:val="00823B84"/>
    <w:rsid w:val="00824FDF"/>
    <w:rsid w:val="00825125"/>
    <w:rsid w:val="008257CC"/>
    <w:rsid w:val="00826969"/>
    <w:rsid w:val="008274BF"/>
    <w:rsid w:val="008277E1"/>
    <w:rsid w:val="00830DC3"/>
    <w:rsid w:val="00831555"/>
    <w:rsid w:val="00831F52"/>
    <w:rsid w:val="00832154"/>
    <w:rsid w:val="00832F5C"/>
    <w:rsid w:val="008359E0"/>
    <w:rsid w:val="008362A7"/>
    <w:rsid w:val="008376F6"/>
    <w:rsid w:val="00837D5B"/>
    <w:rsid w:val="00840607"/>
    <w:rsid w:val="00841CD2"/>
    <w:rsid w:val="008421BA"/>
    <w:rsid w:val="00842B77"/>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5713C"/>
    <w:rsid w:val="0086087C"/>
    <w:rsid w:val="00860D8E"/>
    <w:rsid w:val="0086275E"/>
    <w:rsid w:val="00864440"/>
    <w:rsid w:val="00864AC1"/>
    <w:rsid w:val="00864D76"/>
    <w:rsid w:val="008650FC"/>
    <w:rsid w:val="00865D2B"/>
    <w:rsid w:val="00866EB3"/>
    <w:rsid w:val="0086701A"/>
    <w:rsid w:val="00867BD2"/>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B043F"/>
    <w:rsid w:val="008B0808"/>
    <w:rsid w:val="008B0AEC"/>
    <w:rsid w:val="008B1E53"/>
    <w:rsid w:val="008B1E5B"/>
    <w:rsid w:val="008B3093"/>
    <w:rsid w:val="008B389D"/>
    <w:rsid w:val="008B3C5C"/>
    <w:rsid w:val="008B5299"/>
    <w:rsid w:val="008B5A5F"/>
    <w:rsid w:val="008B5AB0"/>
    <w:rsid w:val="008B6054"/>
    <w:rsid w:val="008B68EE"/>
    <w:rsid w:val="008B7B08"/>
    <w:rsid w:val="008C13F0"/>
    <w:rsid w:val="008C1F26"/>
    <w:rsid w:val="008C2A3A"/>
    <w:rsid w:val="008C46D3"/>
    <w:rsid w:val="008C4C7E"/>
    <w:rsid w:val="008C5C46"/>
    <w:rsid w:val="008C6184"/>
    <w:rsid w:val="008C69A6"/>
    <w:rsid w:val="008C785E"/>
    <w:rsid w:val="008D0AFB"/>
    <w:rsid w:val="008D0B79"/>
    <w:rsid w:val="008D0F1D"/>
    <w:rsid w:val="008D1511"/>
    <w:rsid w:val="008D32DF"/>
    <w:rsid w:val="008D35E9"/>
    <w:rsid w:val="008D3959"/>
    <w:rsid w:val="008D3966"/>
    <w:rsid w:val="008D409C"/>
    <w:rsid w:val="008D4352"/>
    <w:rsid w:val="008D5CA7"/>
    <w:rsid w:val="008D60BC"/>
    <w:rsid w:val="008D6A89"/>
    <w:rsid w:val="008D6D7B"/>
    <w:rsid w:val="008D7EB7"/>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949"/>
    <w:rsid w:val="008F5EEF"/>
    <w:rsid w:val="008F66FE"/>
    <w:rsid w:val="008F687A"/>
    <w:rsid w:val="008F72CC"/>
    <w:rsid w:val="008F72CD"/>
    <w:rsid w:val="00900456"/>
    <w:rsid w:val="00903802"/>
    <w:rsid w:val="00903988"/>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80D"/>
    <w:rsid w:val="0092256A"/>
    <w:rsid w:val="009232C9"/>
    <w:rsid w:val="00923608"/>
    <w:rsid w:val="009238E5"/>
    <w:rsid w:val="00923F12"/>
    <w:rsid w:val="00924FF8"/>
    <w:rsid w:val="00925BA8"/>
    <w:rsid w:val="00926DA7"/>
    <w:rsid w:val="00926E17"/>
    <w:rsid w:val="00927F8B"/>
    <w:rsid w:val="00930313"/>
    <w:rsid w:val="009308E6"/>
    <w:rsid w:val="0093094D"/>
    <w:rsid w:val="009328C7"/>
    <w:rsid w:val="009336EC"/>
    <w:rsid w:val="00933F56"/>
    <w:rsid w:val="00934C13"/>
    <w:rsid w:val="00934E2A"/>
    <w:rsid w:val="00935228"/>
    <w:rsid w:val="009355A2"/>
    <w:rsid w:val="00935F9E"/>
    <w:rsid w:val="00936D98"/>
    <w:rsid w:val="00937E42"/>
    <w:rsid w:val="00942C80"/>
    <w:rsid w:val="00943197"/>
    <w:rsid w:val="009435F2"/>
    <w:rsid w:val="00944A86"/>
    <w:rsid w:val="00944D73"/>
    <w:rsid w:val="00945180"/>
    <w:rsid w:val="0094590C"/>
    <w:rsid w:val="00946355"/>
    <w:rsid w:val="009468B7"/>
    <w:rsid w:val="00946CBD"/>
    <w:rsid w:val="0094724E"/>
    <w:rsid w:val="00947973"/>
    <w:rsid w:val="00947BE6"/>
    <w:rsid w:val="00947D21"/>
    <w:rsid w:val="0095048D"/>
    <w:rsid w:val="009517C5"/>
    <w:rsid w:val="00951ADB"/>
    <w:rsid w:val="00952641"/>
    <w:rsid w:val="0095380C"/>
    <w:rsid w:val="00954353"/>
    <w:rsid w:val="00955357"/>
    <w:rsid w:val="00955C0A"/>
    <w:rsid w:val="00955C4F"/>
    <w:rsid w:val="0096124F"/>
    <w:rsid w:val="00961ABC"/>
    <w:rsid w:val="009657F1"/>
    <w:rsid w:val="0096625D"/>
    <w:rsid w:val="009669B4"/>
    <w:rsid w:val="009709F8"/>
    <w:rsid w:val="00970ADE"/>
    <w:rsid w:val="00970CF3"/>
    <w:rsid w:val="0097255C"/>
    <w:rsid w:val="00972929"/>
    <w:rsid w:val="009729E8"/>
    <w:rsid w:val="00972F91"/>
    <w:rsid w:val="00973827"/>
    <w:rsid w:val="009742D3"/>
    <w:rsid w:val="009766DA"/>
    <w:rsid w:val="009771B3"/>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579"/>
    <w:rsid w:val="009A67B0"/>
    <w:rsid w:val="009A6A6B"/>
    <w:rsid w:val="009A7F7B"/>
    <w:rsid w:val="009B1EF9"/>
    <w:rsid w:val="009B26AC"/>
    <w:rsid w:val="009B2BFB"/>
    <w:rsid w:val="009B37E2"/>
    <w:rsid w:val="009B3A92"/>
    <w:rsid w:val="009B4519"/>
    <w:rsid w:val="009B506B"/>
    <w:rsid w:val="009B566C"/>
    <w:rsid w:val="009B57EF"/>
    <w:rsid w:val="009B5B85"/>
    <w:rsid w:val="009B7204"/>
    <w:rsid w:val="009C0074"/>
    <w:rsid w:val="009C0564"/>
    <w:rsid w:val="009C0C14"/>
    <w:rsid w:val="009C10AE"/>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58F"/>
    <w:rsid w:val="009E0A9E"/>
    <w:rsid w:val="009E19A2"/>
    <w:rsid w:val="009E270F"/>
    <w:rsid w:val="009E2D0C"/>
    <w:rsid w:val="009E3AFD"/>
    <w:rsid w:val="009E3CDD"/>
    <w:rsid w:val="009E4B16"/>
    <w:rsid w:val="009E5C60"/>
    <w:rsid w:val="009E64DB"/>
    <w:rsid w:val="009E660D"/>
    <w:rsid w:val="009E6794"/>
    <w:rsid w:val="009E7189"/>
    <w:rsid w:val="009E78C3"/>
    <w:rsid w:val="009E7E46"/>
    <w:rsid w:val="009E7FC1"/>
    <w:rsid w:val="009F01E1"/>
    <w:rsid w:val="009F0B4D"/>
    <w:rsid w:val="009F0DAA"/>
    <w:rsid w:val="009F0DC8"/>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EE"/>
    <w:rsid w:val="00A10BB8"/>
    <w:rsid w:val="00A10E65"/>
    <w:rsid w:val="00A11389"/>
    <w:rsid w:val="00A1200D"/>
    <w:rsid w:val="00A137E4"/>
    <w:rsid w:val="00A14813"/>
    <w:rsid w:val="00A14F37"/>
    <w:rsid w:val="00A1566A"/>
    <w:rsid w:val="00A165BF"/>
    <w:rsid w:val="00A172E8"/>
    <w:rsid w:val="00A179FF"/>
    <w:rsid w:val="00A21A36"/>
    <w:rsid w:val="00A25294"/>
    <w:rsid w:val="00A254EE"/>
    <w:rsid w:val="00A25639"/>
    <w:rsid w:val="00A25BE7"/>
    <w:rsid w:val="00A27008"/>
    <w:rsid w:val="00A27CDF"/>
    <w:rsid w:val="00A309C6"/>
    <w:rsid w:val="00A30D13"/>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25D5"/>
    <w:rsid w:val="00A4301A"/>
    <w:rsid w:val="00A4376F"/>
    <w:rsid w:val="00A44884"/>
    <w:rsid w:val="00A4549F"/>
    <w:rsid w:val="00A45B9B"/>
    <w:rsid w:val="00A462FE"/>
    <w:rsid w:val="00A474E3"/>
    <w:rsid w:val="00A501C9"/>
    <w:rsid w:val="00A50506"/>
    <w:rsid w:val="00A52492"/>
    <w:rsid w:val="00A53F55"/>
    <w:rsid w:val="00A5417B"/>
    <w:rsid w:val="00A54599"/>
    <w:rsid w:val="00A54B82"/>
    <w:rsid w:val="00A56914"/>
    <w:rsid w:val="00A569D4"/>
    <w:rsid w:val="00A56B38"/>
    <w:rsid w:val="00A56DA4"/>
    <w:rsid w:val="00A57F1A"/>
    <w:rsid w:val="00A60163"/>
    <w:rsid w:val="00A6038D"/>
    <w:rsid w:val="00A60CF0"/>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4ED"/>
    <w:rsid w:val="00A7075B"/>
    <w:rsid w:val="00A71CE6"/>
    <w:rsid w:val="00A71D23"/>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5ED2"/>
    <w:rsid w:val="00A963C7"/>
    <w:rsid w:val="00A9790A"/>
    <w:rsid w:val="00AA07E8"/>
    <w:rsid w:val="00AA1214"/>
    <w:rsid w:val="00AA1626"/>
    <w:rsid w:val="00AA1C25"/>
    <w:rsid w:val="00AA3DB7"/>
    <w:rsid w:val="00AA51F5"/>
    <w:rsid w:val="00AA5E3B"/>
    <w:rsid w:val="00AA68B4"/>
    <w:rsid w:val="00AA70DC"/>
    <w:rsid w:val="00AB0543"/>
    <w:rsid w:val="00AB0AC9"/>
    <w:rsid w:val="00AB185A"/>
    <w:rsid w:val="00AB1B92"/>
    <w:rsid w:val="00AB1BA7"/>
    <w:rsid w:val="00AB1E04"/>
    <w:rsid w:val="00AB29CF"/>
    <w:rsid w:val="00AB3113"/>
    <w:rsid w:val="00AB348A"/>
    <w:rsid w:val="00AB3F38"/>
    <w:rsid w:val="00AB43EC"/>
    <w:rsid w:val="00AB4BF4"/>
    <w:rsid w:val="00AB4F11"/>
    <w:rsid w:val="00AB5ADF"/>
    <w:rsid w:val="00AB5E57"/>
    <w:rsid w:val="00AB725F"/>
    <w:rsid w:val="00AC0705"/>
    <w:rsid w:val="00AC109B"/>
    <w:rsid w:val="00AC1154"/>
    <w:rsid w:val="00AC13E9"/>
    <w:rsid w:val="00AC2861"/>
    <w:rsid w:val="00AC3C4E"/>
    <w:rsid w:val="00AC47F0"/>
    <w:rsid w:val="00AC576C"/>
    <w:rsid w:val="00AC74DA"/>
    <w:rsid w:val="00AC7A2B"/>
    <w:rsid w:val="00AC7C25"/>
    <w:rsid w:val="00AD0A51"/>
    <w:rsid w:val="00AD0B37"/>
    <w:rsid w:val="00AD11F7"/>
    <w:rsid w:val="00AD1DB7"/>
    <w:rsid w:val="00AD2760"/>
    <w:rsid w:val="00AD2852"/>
    <w:rsid w:val="00AD3976"/>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BD1"/>
    <w:rsid w:val="00AF5E81"/>
    <w:rsid w:val="00AF65BF"/>
    <w:rsid w:val="00AF6E84"/>
    <w:rsid w:val="00AF73C3"/>
    <w:rsid w:val="00AF795C"/>
    <w:rsid w:val="00B00752"/>
    <w:rsid w:val="00B01547"/>
    <w:rsid w:val="00B026C1"/>
    <w:rsid w:val="00B02B9C"/>
    <w:rsid w:val="00B0353B"/>
    <w:rsid w:val="00B040B2"/>
    <w:rsid w:val="00B0432E"/>
    <w:rsid w:val="00B0574F"/>
    <w:rsid w:val="00B0601C"/>
    <w:rsid w:val="00B10130"/>
    <w:rsid w:val="00B10558"/>
    <w:rsid w:val="00B10666"/>
    <w:rsid w:val="00B123A6"/>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35B1"/>
    <w:rsid w:val="00B4367F"/>
    <w:rsid w:val="00B438BA"/>
    <w:rsid w:val="00B43EB6"/>
    <w:rsid w:val="00B44F99"/>
    <w:rsid w:val="00B45333"/>
    <w:rsid w:val="00B45876"/>
    <w:rsid w:val="00B51542"/>
    <w:rsid w:val="00B51D1D"/>
    <w:rsid w:val="00B52B15"/>
    <w:rsid w:val="00B5310E"/>
    <w:rsid w:val="00B54ACC"/>
    <w:rsid w:val="00B54DCB"/>
    <w:rsid w:val="00B55AC2"/>
    <w:rsid w:val="00B56011"/>
    <w:rsid w:val="00B560C9"/>
    <w:rsid w:val="00B56533"/>
    <w:rsid w:val="00B56CFC"/>
    <w:rsid w:val="00B57777"/>
    <w:rsid w:val="00B57A17"/>
    <w:rsid w:val="00B60854"/>
    <w:rsid w:val="00B60C0D"/>
    <w:rsid w:val="00B61BE2"/>
    <w:rsid w:val="00B61D02"/>
    <w:rsid w:val="00B61F51"/>
    <w:rsid w:val="00B6266F"/>
    <w:rsid w:val="00B62E0B"/>
    <w:rsid w:val="00B63C32"/>
    <w:rsid w:val="00B64434"/>
    <w:rsid w:val="00B64DB5"/>
    <w:rsid w:val="00B65706"/>
    <w:rsid w:val="00B65CD3"/>
    <w:rsid w:val="00B67E6B"/>
    <w:rsid w:val="00B711CE"/>
    <w:rsid w:val="00B71583"/>
    <w:rsid w:val="00B71DC8"/>
    <w:rsid w:val="00B727AA"/>
    <w:rsid w:val="00B746C6"/>
    <w:rsid w:val="00B74FF8"/>
    <w:rsid w:val="00B7604C"/>
    <w:rsid w:val="00B7652C"/>
    <w:rsid w:val="00B766BF"/>
    <w:rsid w:val="00B76FA6"/>
    <w:rsid w:val="00B8010F"/>
    <w:rsid w:val="00B80910"/>
    <w:rsid w:val="00B8175E"/>
    <w:rsid w:val="00B818F4"/>
    <w:rsid w:val="00B81BC9"/>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82D"/>
    <w:rsid w:val="00BB0CF1"/>
    <w:rsid w:val="00BB1548"/>
    <w:rsid w:val="00BB159D"/>
    <w:rsid w:val="00BB1CE7"/>
    <w:rsid w:val="00BB24E7"/>
    <w:rsid w:val="00BB29A3"/>
    <w:rsid w:val="00BB2FD3"/>
    <w:rsid w:val="00BB2FDF"/>
    <w:rsid w:val="00BB2FFF"/>
    <w:rsid w:val="00BB4553"/>
    <w:rsid w:val="00BB5558"/>
    <w:rsid w:val="00BB5F7E"/>
    <w:rsid w:val="00BB5FCB"/>
    <w:rsid w:val="00BB604B"/>
    <w:rsid w:val="00BC00EC"/>
    <w:rsid w:val="00BC08C5"/>
    <w:rsid w:val="00BC12FB"/>
    <w:rsid w:val="00BC1C3C"/>
    <w:rsid w:val="00BC2213"/>
    <w:rsid w:val="00BC22E4"/>
    <w:rsid w:val="00BC307F"/>
    <w:rsid w:val="00BC3159"/>
    <w:rsid w:val="00BC3257"/>
    <w:rsid w:val="00BC39DB"/>
    <w:rsid w:val="00BC3A32"/>
    <w:rsid w:val="00BC3B07"/>
    <w:rsid w:val="00BC4486"/>
    <w:rsid w:val="00BC4555"/>
    <w:rsid w:val="00BC46EF"/>
    <w:rsid w:val="00BC4F0F"/>
    <w:rsid w:val="00BC5CA0"/>
    <w:rsid w:val="00BC6FD6"/>
    <w:rsid w:val="00BC72EF"/>
    <w:rsid w:val="00BD008E"/>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864"/>
    <w:rsid w:val="00BE2B4F"/>
    <w:rsid w:val="00BE2F39"/>
    <w:rsid w:val="00BE332D"/>
    <w:rsid w:val="00BE3CF1"/>
    <w:rsid w:val="00BE4B20"/>
    <w:rsid w:val="00BE5FC4"/>
    <w:rsid w:val="00BE7C4D"/>
    <w:rsid w:val="00BE7F6A"/>
    <w:rsid w:val="00BF0274"/>
    <w:rsid w:val="00BF0527"/>
    <w:rsid w:val="00BF08C4"/>
    <w:rsid w:val="00BF0BAF"/>
    <w:rsid w:val="00BF158F"/>
    <w:rsid w:val="00BF19CE"/>
    <w:rsid w:val="00BF2B6F"/>
    <w:rsid w:val="00BF351A"/>
    <w:rsid w:val="00BF3914"/>
    <w:rsid w:val="00BF40A4"/>
    <w:rsid w:val="00BF49B1"/>
    <w:rsid w:val="00BF4D3A"/>
    <w:rsid w:val="00BF52C1"/>
    <w:rsid w:val="00BF5552"/>
    <w:rsid w:val="00BF7000"/>
    <w:rsid w:val="00BF73F2"/>
    <w:rsid w:val="00C00E00"/>
    <w:rsid w:val="00C01671"/>
    <w:rsid w:val="00C01A51"/>
    <w:rsid w:val="00C01EC8"/>
    <w:rsid w:val="00C01F58"/>
    <w:rsid w:val="00C02419"/>
    <w:rsid w:val="00C02766"/>
    <w:rsid w:val="00C03EE8"/>
    <w:rsid w:val="00C04AAE"/>
    <w:rsid w:val="00C05BEC"/>
    <w:rsid w:val="00C06E7D"/>
    <w:rsid w:val="00C0700C"/>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3400F"/>
    <w:rsid w:val="00C34263"/>
    <w:rsid w:val="00C34B64"/>
    <w:rsid w:val="00C34C36"/>
    <w:rsid w:val="00C352B3"/>
    <w:rsid w:val="00C361B8"/>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EB3"/>
    <w:rsid w:val="00C542D4"/>
    <w:rsid w:val="00C54D71"/>
    <w:rsid w:val="00C5502E"/>
    <w:rsid w:val="00C563F5"/>
    <w:rsid w:val="00C570F7"/>
    <w:rsid w:val="00C572D2"/>
    <w:rsid w:val="00C57E76"/>
    <w:rsid w:val="00C62A33"/>
    <w:rsid w:val="00C62CD5"/>
    <w:rsid w:val="00C636E6"/>
    <w:rsid w:val="00C639D6"/>
    <w:rsid w:val="00C63F8E"/>
    <w:rsid w:val="00C647FB"/>
    <w:rsid w:val="00C6489D"/>
    <w:rsid w:val="00C654E0"/>
    <w:rsid w:val="00C66EC3"/>
    <w:rsid w:val="00C67875"/>
    <w:rsid w:val="00C67EAB"/>
    <w:rsid w:val="00C70D36"/>
    <w:rsid w:val="00C70DFF"/>
    <w:rsid w:val="00C73120"/>
    <w:rsid w:val="00C75865"/>
    <w:rsid w:val="00C75A6B"/>
    <w:rsid w:val="00C763B6"/>
    <w:rsid w:val="00C7644F"/>
    <w:rsid w:val="00C768F6"/>
    <w:rsid w:val="00C77734"/>
    <w:rsid w:val="00C77FD2"/>
    <w:rsid w:val="00C80073"/>
    <w:rsid w:val="00C80DEA"/>
    <w:rsid w:val="00C818EB"/>
    <w:rsid w:val="00C832DC"/>
    <w:rsid w:val="00C8377F"/>
    <w:rsid w:val="00C841C0"/>
    <w:rsid w:val="00C8646D"/>
    <w:rsid w:val="00C91DE3"/>
    <w:rsid w:val="00C92C7F"/>
    <w:rsid w:val="00C9369D"/>
    <w:rsid w:val="00C944FA"/>
    <w:rsid w:val="00C94F9E"/>
    <w:rsid w:val="00C95854"/>
    <w:rsid w:val="00C95EFF"/>
    <w:rsid w:val="00C96258"/>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3E49"/>
    <w:rsid w:val="00CB42EE"/>
    <w:rsid w:val="00CB5838"/>
    <w:rsid w:val="00CB5B1E"/>
    <w:rsid w:val="00CB787A"/>
    <w:rsid w:val="00CC0217"/>
    <w:rsid w:val="00CC0C4A"/>
    <w:rsid w:val="00CC17F0"/>
    <w:rsid w:val="00CC1853"/>
    <w:rsid w:val="00CC1FAE"/>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3C8"/>
    <w:rsid w:val="00CD6E3D"/>
    <w:rsid w:val="00CD71AB"/>
    <w:rsid w:val="00CE0109"/>
    <w:rsid w:val="00CE1FC5"/>
    <w:rsid w:val="00CE46E5"/>
    <w:rsid w:val="00CE485A"/>
    <w:rsid w:val="00CE4ED3"/>
    <w:rsid w:val="00CE5279"/>
    <w:rsid w:val="00CE5A78"/>
    <w:rsid w:val="00CE60C9"/>
    <w:rsid w:val="00CE61CE"/>
    <w:rsid w:val="00CE78AE"/>
    <w:rsid w:val="00CE7E62"/>
    <w:rsid w:val="00CF1718"/>
    <w:rsid w:val="00CF195E"/>
    <w:rsid w:val="00CF19DA"/>
    <w:rsid w:val="00CF1AD5"/>
    <w:rsid w:val="00CF1C7F"/>
    <w:rsid w:val="00CF1CC0"/>
    <w:rsid w:val="00CF24F8"/>
    <w:rsid w:val="00CF2653"/>
    <w:rsid w:val="00CF4247"/>
    <w:rsid w:val="00CF5263"/>
    <w:rsid w:val="00CF60B5"/>
    <w:rsid w:val="00CF674D"/>
    <w:rsid w:val="00CF7E04"/>
    <w:rsid w:val="00D004FA"/>
    <w:rsid w:val="00D00603"/>
    <w:rsid w:val="00D00C04"/>
    <w:rsid w:val="00D0170D"/>
    <w:rsid w:val="00D01B21"/>
    <w:rsid w:val="00D01E2F"/>
    <w:rsid w:val="00D02D5F"/>
    <w:rsid w:val="00D03102"/>
    <w:rsid w:val="00D03727"/>
    <w:rsid w:val="00D0378A"/>
    <w:rsid w:val="00D03EB0"/>
    <w:rsid w:val="00D05132"/>
    <w:rsid w:val="00D053E8"/>
    <w:rsid w:val="00D05EA9"/>
    <w:rsid w:val="00D071F8"/>
    <w:rsid w:val="00D07252"/>
    <w:rsid w:val="00D074F4"/>
    <w:rsid w:val="00D07CE1"/>
    <w:rsid w:val="00D1026A"/>
    <w:rsid w:val="00D107CF"/>
    <w:rsid w:val="00D11B0B"/>
    <w:rsid w:val="00D11B53"/>
    <w:rsid w:val="00D12293"/>
    <w:rsid w:val="00D13232"/>
    <w:rsid w:val="00D14236"/>
    <w:rsid w:val="00D14553"/>
    <w:rsid w:val="00D14DB1"/>
    <w:rsid w:val="00D15F43"/>
    <w:rsid w:val="00D16663"/>
    <w:rsid w:val="00D1688D"/>
    <w:rsid w:val="00D168B6"/>
    <w:rsid w:val="00D16E87"/>
    <w:rsid w:val="00D17837"/>
    <w:rsid w:val="00D20B8B"/>
    <w:rsid w:val="00D2162C"/>
    <w:rsid w:val="00D21A3C"/>
    <w:rsid w:val="00D233F1"/>
    <w:rsid w:val="00D24527"/>
    <w:rsid w:val="00D256F8"/>
    <w:rsid w:val="00D26180"/>
    <w:rsid w:val="00D2685C"/>
    <w:rsid w:val="00D26A3B"/>
    <w:rsid w:val="00D30253"/>
    <w:rsid w:val="00D302FD"/>
    <w:rsid w:val="00D3038A"/>
    <w:rsid w:val="00D3098D"/>
    <w:rsid w:val="00D31414"/>
    <w:rsid w:val="00D31A02"/>
    <w:rsid w:val="00D32C2D"/>
    <w:rsid w:val="00D3301D"/>
    <w:rsid w:val="00D3323C"/>
    <w:rsid w:val="00D33456"/>
    <w:rsid w:val="00D3396F"/>
    <w:rsid w:val="00D33D4D"/>
    <w:rsid w:val="00D34A0B"/>
    <w:rsid w:val="00D34B05"/>
    <w:rsid w:val="00D35EBA"/>
    <w:rsid w:val="00D36234"/>
    <w:rsid w:val="00D36371"/>
    <w:rsid w:val="00D37B5C"/>
    <w:rsid w:val="00D420E4"/>
    <w:rsid w:val="00D42353"/>
    <w:rsid w:val="00D437D8"/>
    <w:rsid w:val="00D43F8E"/>
    <w:rsid w:val="00D44994"/>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7D7"/>
    <w:rsid w:val="00D80AB8"/>
    <w:rsid w:val="00D81329"/>
    <w:rsid w:val="00D81792"/>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74F"/>
    <w:rsid w:val="00DC1327"/>
    <w:rsid w:val="00DC1350"/>
    <w:rsid w:val="00DC3237"/>
    <w:rsid w:val="00DC328A"/>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4022"/>
    <w:rsid w:val="00E05937"/>
    <w:rsid w:val="00E0728F"/>
    <w:rsid w:val="00E0755C"/>
    <w:rsid w:val="00E079CB"/>
    <w:rsid w:val="00E13CD3"/>
    <w:rsid w:val="00E14A7E"/>
    <w:rsid w:val="00E14B72"/>
    <w:rsid w:val="00E15171"/>
    <w:rsid w:val="00E151E1"/>
    <w:rsid w:val="00E155DF"/>
    <w:rsid w:val="00E157DC"/>
    <w:rsid w:val="00E16D3E"/>
    <w:rsid w:val="00E17619"/>
    <w:rsid w:val="00E17805"/>
    <w:rsid w:val="00E202AE"/>
    <w:rsid w:val="00E2066C"/>
    <w:rsid w:val="00E20F79"/>
    <w:rsid w:val="00E21278"/>
    <w:rsid w:val="00E22CCD"/>
    <w:rsid w:val="00E23A11"/>
    <w:rsid w:val="00E23BD9"/>
    <w:rsid w:val="00E23FB7"/>
    <w:rsid w:val="00E24A27"/>
    <w:rsid w:val="00E25876"/>
    <w:rsid w:val="00E25F89"/>
    <w:rsid w:val="00E27E98"/>
    <w:rsid w:val="00E27EDF"/>
    <w:rsid w:val="00E30A8B"/>
    <w:rsid w:val="00E30D9A"/>
    <w:rsid w:val="00E325D2"/>
    <w:rsid w:val="00E32D62"/>
    <w:rsid w:val="00E33148"/>
    <w:rsid w:val="00E339DC"/>
    <w:rsid w:val="00E33E15"/>
    <w:rsid w:val="00E343A2"/>
    <w:rsid w:val="00E34491"/>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D27"/>
    <w:rsid w:val="00E635A7"/>
    <w:rsid w:val="00E64424"/>
    <w:rsid w:val="00E646C9"/>
    <w:rsid w:val="00E64A48"/>
    <w:rsid w:val="00E64C99"/>
    <w:rsid w:val="00E64CD3"/>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3B4"/>
    <w:rsid w:val="00E77848"/>
    <w:rsid w:val="00E802AF"/>
    <w:rsid w:val="00E80514"/>
    <w:rsid w:val="00E80D90"/>
    <w:rsid w:val="00E80E5B"/>
    <w:rsid w:val="00E816C5"/>
    <w:rsid w:val="00E81CE0"/>
    <w:rsid w:val="00E81E7C"/>
    <w:rsid w:val="00E8224D"/>
    <w:rsid w:val="00E82292"/>
    <w:rsid w:val="00E829FB"/>
    <w:rsid w:val="00E847DA"/>
    <w:rsid w:val="00E8519F"/>
    <w:rsid w:val="00E85CC3"/>
    <w:rsid w:val="00E8644A"/>
    <w:rsid w:val="00E90279"/>
    <w:rsid w:val="00E90635"/>
    <w:rsid w:val="00E909A1"/>
    <w:rsid w:val="00E90BFF"/>
    <w:rsid w:val="00E91F04"/>
    <w:rsid w:val="00E91F35"/>
    <w:rsid w:val="00E95BA6"/>
    <w:rsid w:val="00E97648"/>
    <w:rsid w:val="00E97AB8"/>
    <w:rsid w:val="00EA0A63"/>
    <w:rsid w:val="00EA0E4A"/>
    <w:rsid w:val="00EA12B9"/>
    <w:rsid w:val="00EA1A54"/>
    <w:rsid w:val="00EA2226"/>
    <w:rsid w:val="00EA24CE"/>
    <w:rsid w:val="00EA26FC"/>
    <w:rsid w:val="00EA3B5A"/>
    <w:rsid w:val="00EA410E"/>
    <w:rsid w:val="00EA4FD1"/>
    <w:rsid w:val="00EA53C2"/>
    <w:rsid w:val="00EA5695"/>
    <w:rsid w:val="00EA5B0A"/>
    <w:rsid w:val="00EA5DE4"/>
    <w:rsid w:val="00EA65AD"/>
    <w:rsid w:val="00EA7FCF"/>
    <w:rsid w:val="00EB0CA3"/>
    <w:rsid w:val="00EB104F"/>
    <w:rsid w:val="00EB10D0"/>
    <w:rsid w:val="00EB1B27"/>
    <w:rsid w:val="00EB1DA8"/>
    <w:rsid w:val="00EB4CFF"/>
    <w:rsid w:val="00EB5476"/>
    <w:rsid w:val="00EB70B0"/>
    <w:rsid w:val="00EB7633"/>
    <w:rsid w:val="00EB7736"/>
    <w:rsid w:val="00EC0F1D"/>
    <w:rsid w:val="00EC2E2D"/>
    <w:rsid w:val="00EC344F"/>
    <w:rsid w:val="00EC41C7"/>
    <w:rsid w:val="00EC462B"/>
    <w:rsid w:val="00EC4723"/>
    <w:rsid w:val="00EC56E0"/>
    <w:rsid w:val="00EC6057"/>
    <w:rsid w:val="00EC611A"/>
    <w:rsid w:val="00EC6847"/>
    <w:rsid w:val="00EC7DB6"/>
    <w:rsid w:val="00ED0681"/>
    <w:rsid w:val="00ED162F"/>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F0348"/>
    <w:rsid w:val="00EF0BF6"/>
    <w:rsid w:val="00EF1F9C"/>
    <w:rsid w:val="00EF4366"/>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70BB"/>
    <w:rsid w:val="00F17EAE"/>
    <w:rsid w:val="00F218D4"/>
    <w:rsid w:val="00F21FF6"/>
    <w:rsid w:val="00F22464"/>
    <w:rsid w:val="00F2250A"/>
    <w:rsid w:val="00F23C43"/>
    <w:rsid w:val="00F24788"/>
    <w:rsid w:val="00F2640F"/>
    <w:rsid w:val="00F27C34"/>
    <w:rsid w:val="00F27E46"/>
    <w:rsid w:val="00F301C2"/>
    <w:rsid w:val="00F302E1"/>
    <w:rsid w:val="00F31B22"/>
    <w:rsid w:val="00F31B49"/>
    <w:rsid w:val="00F31E03"/>
    <w:rsid w:val="00F32F56"/>
    <w:rsid w:val="00F33D4F"/>
    <w:rsid w:val="00F34CD6"/>
    <w:rsid w:val="00F35873"/>
    <w:rsid w:val="00F35920"/>
    <w:rsid w:val="00F366A5"/>
    <w:rsid w:val="00F36C5F"/>
    <w:rsid w:val="00F37259"/>
    <w:rsid w:val="00F37AAD"/>
    <w:rsid w:val="00F405A4"/>
    <w:rsid w:val="00F4065F"/>
    <w:rsid w:val="00F41F05"/>
    <w:rsid w:val="00F433BD"/>
    <w:rsid w:val="00F448EC"/>
    <w:rsid w:val="00F44EC5"/>
    <w:rsid w:val="00F47498"/>
    <w:rsid w:val="00F50B82"/>
    <w:rsid w:val="00F50DA1"/>
    <w:rsid w:val="00F512B2"/>
    <w:rsid w:val="00F51A2A"/>
    <w:rsid w:val="00F5283D"/>
    <w:rsid w:val="00F52ABA"/>
    <w:rsid w:val="00F52BC7"/>
    <w:rsid w:val="00F53BF4"/>
    <w:rsid w:val="00F54266"/>
    <w:rsid w:val="00F55043"/>
    <w:rsid w:val="00F55438"/>
    <w:rsid w:val="00F558CD"/>
    <w:rsid w:val="00F56DCF"/>
    <w:rsid w:val="00F56E59"/>
    <w:rsid w:val="00F57034"/>
    <w:rsid w:val="00F600F7"/>
    <w:rsid w:val="00F60243"/>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4729"/>
    <w:rsid w:val="00FC4A8C"/>
    <w:rsid w:val="00FC53DB"/>
    <w:rsid w:val="00FC5FC2"/>
    <w:rsid w:val="00FC6177"/>
    <w:rsid w:val="00FC63D1"/>
    <w:rsid w:val="00FC70B8"/>
    <w:rsid w:val="00FC7528"/>
    <w:rsid w:val="00FD0572"/>
    <w:rsid w:val="00FD1A97"/>
    <w:rsid w:val="00FD2D7B"/>
    <w:rsid w:val="00FD3531"/>
    <w:rsid w:val="00FD37F6"/>
    <w:rsid w:val="00FD4589"/>
    <w:rsid w:val="00FD473E"/>
    <w:rsid w:val="00FD6265"/>
    <w:rsid w:val="00FD7DF9"/>
    <w:rsid w:val="00FE001D"/>
    <w:rsid w:val="00FE0B51"/>
    <w:rsid w:val="00FE0B78"/>
    <w:rsid w:val="00FE0ED4"/>
    <w:rsid w:val="00FE192E"/>
    <w:rsid w:val="00FE1E75"/>
    <w:rsid w:val="00FE1EAB"/>
    <w:rsid w:val="00FE2178"/>
    <w:rsid w:val="00FE31F0"/>
    <w:rsid w:val="00FE3465"/>
    <w:rsid w:val="00FE4A75"/>
    <w:rsid w:val="00FE67CF"/>
    <w:rsid w:val="00FE6D20"/>
    <w:rsid w:val="00FE6FB9"/>
    <w:rsid w:val="00FE7549"/>
    <w:rsid w:val="00FE7BCC"/>
    <w:rsid w:val="00FF0574"/>
    <w:rsid w:val="00FF126D"/>
    <w:rsid w:val="00FF2002"/>
    <w:rsid w:val="00FF20EF"/>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670FD"/>
  <w15:docId w15:val="{835B96C3-4F1E-442D-90BB-BBC3361B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spacing w:before="120"/>
      <w:outlineLvl w:val="1"/>
    </w:pPr>
    <w:rPr>
      <w:b/>
      <w:bCs/>
      <w:sz w:val="24"/>
    </w:rPr>
  </w:style>
  <w:style w:type="paragraph" w:styleId="3">
    <w:name w:val="heading 3"/>
    <w:aliases w:val="H3,h3"/>
    <w:basedOn w:val="a"/>
    <w:next w:val="a"/>
    <w:qFormat/>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spacing w:before="120"/>
      <w:outlineLvl w:val="3"/>
    </w:pPr>
    <w:rPr>
      <w:b/>
      <w:bCs/>
      <w:szCs w:val="28"/>
    </w:rPr>
  </w:style>
  <w:style w:type="paragraph" w:styleId="5">
    <w:name w:val="heading 5"/>
    <w:aliases w:val="h5,Heading5"/>
    <w:basedOn w:val="a"/>
    <w:next w:val="a"/>
    <w:qFormat/>
    <w:pPr>
      <w:keepNext/>
      <w:spacing w:before="120"/>
      <w:outlineLvl w:val="4"/>
    </w:pPr>
    <w:rPr>
      <w:b/>
      <w:bCs/>
      <w:i/>
      <w:iCs/>
      <w:szCs w:val="26"/>
    </w:rPr>
  </w:style>
  <w:style w:type="paragraph" w:styleId="6">
    <w:name w:val="heading 6"/>
    <w:aliases w:val="h6"/>
    <w:basedOn w:val="a"/>
    <w:next w:val="a"/>
    <w:qFormat/>
    <w:pPr>
      <w:spacing w:before="240" w:after="60"/>
      <w:outlineLvl w:val="5"/>
    </w:pPr>
    <w:rPr>
      <w:b/>
      <w:bCs/>
    </w:rPr>
  </w:style>
  <w:style w:type="paragraph" w:styleId="7">
    <w:name w:val="heading 7"/>
    <w:basedOn w:val="a"/>
    <w:next w:val="a"/>
    <w:qFormat/>
    <w:pPr>
      <w:spacing w:before="240" w:after="60"/>
      <w:outlineLvl w:val="6"/>
    </w:pPr>
    <w:rPr>
      <w:sz w:val="24"/>
      <w:szCs w:val="24"/>
    </w:rPr>
  </w:style>
  <w:style w:type="paragraph" w:styleId="8">
    <w:name w:val="heading 8"/>
    <w:basedOn w:val="a"/>
    <w:next w:val="a"/>
    <w:qFormat/>
    <w:pPr>
      <w:spacing w:before="240" w:after="60"/>
      <w:outlineLvl w:val="7"/>
    </w:pPr>
    <w:rPr>
      <w:i/>
      <w:iCs/>
      <w:sz w:val="24"/>
      <w:szCs w:val="24"/>
    </w:rPr>
  </w:style>
  <w:style w:type="paragraph" w:styleId="9">
    <w:name w:val="heading 9"/>
    <w:aliases w:val="Figure Heading,FH"/>
    <w:basedOn w:val="a"/>
    <w:next w:val="a"/>
    <w:qFormat/>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sz w:val="22"/>
      <w:szCs w:val="22"/>
    </w:rPr>
  </w:style>
  <w:style w:type="paragraph" w:styleId="af">
    <w:name w:val="List Paragraph"/>
    <w:aliases w:val="- Bullets,목록 단락,リスト段落,?? ??,?????,????,Lista1"/>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1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1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styleId="11">
    <w:name w:val="Grid Table 1 Light"/>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0FDBD-943D-4F81-9D85-38BAD687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cp:revision>
  <cp:lastPrinted>2007-06-18T09:08:00Z</cp:lastPrinted>
  <dcterms:created xsi:type="dcterms:W3CDTF">2018-08-10T02:15:00Z</dcterms:created>
  <dcterms:modified xsi:type="dcterms:W3CDTF">2018-08-10T06:45:00Z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(3)kqyRwvOQ72wPdgMZi2y7Uj4nkD2t4pGF1HiQJXc/m/10hB7Z9O/H9Brqru9qLd4cn5y05ykE
t7jN9v0v3Z+CBhioOakoxIKo9kBLV9UNUr0jM+pkrQIn6Aq63hhw+ur9KKTbI3x5CZjsPXI5
+mdDx9cIx4fktWJA28gPqwldDijotLxMczpK5F5XLZHcmjm+OJZ8dqFNIrDkcIwHxo9A6J8U
hG7YjoBykeYnI/1NMm</vt:lpwstr>
  </property>
  <property fmtid="{D5CDD505-2E9C-101B-9397-08002B2CF9AE}" pid="13" name="_2015_ms_pID_725343_00">
    <vt:lpwstr>_2015_ms_pID_725343</vt:lpwstr>
  </property>
  <property fmtid="{D5CDD505-2E9C-101B-9397-08002B2CF9AE}" pid="14" name="_2015_ms_pID_7253431">
    <vt:lpwstr>2bpZ/89NftMchxSk30rADA6UYe2dPTYZ/ASnRwf/nTQlb17oWRcnOT
S+PEMv7SQbTmK44yBST08zZYtvJqPQ1K8rTC+89xP0EpByp414/IqHeD2WTLGYsYDXiqXz1J
aNzEN0xxfdwPSEyh8ZNo2e4xpQZXYMMrlND/1hrrERGCBWM9w0Bo2Q3oUnhObwHAwWTe6bv1
Gzo5+G/Acf1Syn+sjx783j7LjYo2MqyqEIwF</vt:lpwstr>
  </property>
  <property fmtid="{D5CDD505-2E9C-101B-9397-08002B2CF9AE}" pid="15" name="_2015_ms_pID_7253431_00">
    <vt:lpwstr>_2015_ms_pID_7253431</vt:lpwstr>
  </property>
  <property fmtid="{D5CDD505-2E9C-101B-9397-08002B2CF9AE}" pid="16" name="_2015_ms_pID_7253432">
    <vt:lpwstr>j9dNcLUwpMcQxe76r2bnZwzci5yzblycj2zR
J/WSp89+m5IetWOwqKxAmBjyetb2Rg==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1533871000</vt:lpwstr>
  </property>
</Properties>
</file>